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F64CF" w14:textId="24F7F836" w:rsidR="00417CF7" w:rsidRDefault="00DC222A" w:rsidP="00417C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BE05F0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417CF7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BD1187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bookmarkStart w:id="0" w:name="_GoBack"/>
      <w:bookmarkEnd w:id="0"/>
      <w:r w:rsidR="00551667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417CF7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BE05F0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417C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бастап</w:t>
      </w:r>
    </w:p>
    <w:p w14:paraId="31CAFC31" w14:textId="77777777" w:rsidR="00417CF7" w:rsidRDefault="00417CF7" w:rsidP="0032117F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5339B6F8" w14:textId="7DBDF40F" w:rsidR="0032117F" w:rsidRDefault="0032117F" w:rsidP="0032117F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3C77E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«А</w:t>
      </w:r>
      <w:r w:rsidR="005C3A2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Х</w:t>
      </w:r>
      <w:r w:rsidRPr="003C77E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ТСП» ҰҚ» АҚ  қызметтері</w:t>
      </w:r>
      <w:r w:rsidRPr="0056389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не</w:t>
      </w:r>
      <w:r w:rsidRPr="003C77E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14:paraId="682D39C2" w14:textId="77777777" w:rsidR="0032117F" w:rsidRPr="008F43C2" w:rsidRDefault="0032117F" w:rsidP="0032117F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ақы</w:t>
      </w:r>
      <w:r w:rsidRPr="00D30B6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3C77E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прейскуранты</w:t>
      </w:r>
    </w:p>
    <w:p w14:paraId="2A0DB65F" w14:textId="77777777" w:rsidR="0032117F" w:rsidRPr="0056389F" w:rsidRDefault="0032117F" w:rsidP="0032117F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6B1A2DC1" w14:textId="77777777" w:rsidR="0032117F" w:rsidRPr="00FF67E2" w:rsidRDefault="0032117F" w:rsidP="0032117F">
      <w:pPr>
        <w:pStyle w:val="a4"/>
        <w:numPr>
          <w:ilvl w:val="0"/>
          <w:numId w:val="26"/>
        </w:num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67E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Теңіз портының күші және құралдарымен атқарылатын жүк</w:t>
      </w:r>
      <w:r w:rsidR="00B0328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тиеу-түсіру жұмыстары қызметтері</w:t>
      </w:r>
      <w:r w:rsidRPr="00FF67E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</w:p>
    <w:tbl>
      <w:tblPr>
        <w:tblW w:w="0" w:type="auto"/>
        <w:tblInd w:w="9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9"/>
        <w:gridCol w:w="6373"/>
        <w:gridCol w:w="1376"/>
        <w:gridCol w:w="1696"/>
      </w:tblGrid>
      <w:tr w:rsidR="0032117F" w:rsidRPr="00FF67E2" w14:paraId="55AE24F6" w14:textId="77777777" w:rsidTr="002A2D11">
        <w:trPr>
          <w:trHeight w:val="864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65A3DB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</w:t>
            </w:r>
            <w:proofErr w:type="gramEnd"/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FFB350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Атауы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28EBF4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Өлшем бірлігі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4C0D7C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Төлем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ҚҚС есебінсіз, теңгемен </w:t>
            </w:r>
          </w:p>
        </w:tc>
      </w:tr>
      <w:tr w:rsidR="0032117F" w:rsidRPr="00FF67E2" w14:paraId="4C9764CE" w14:textId="77777777" w:rsidTr="002A2D11">
        <w:trPr>
          <w:trHeight w:val="283"/>
        </w:trPr>
        <w:tc>
          <w:tcPr>
            <w:tcW w:w="0" w:type="auto"/>
            <w:noWrap/>
            <w:vAlign w:val="center"/>
          </w:tcPr>
          <w:p w14:paraId="14CCE62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13A7535F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Биг-бегтегі жүктер</w:t>
            </w:r>
          </w:p>
        </w:tc>
        <w:tc>
          <w:tcPr>
            <w:tcW w:w="0" w:type="auto"/>
          </w:tcPr>
          <w:p w14:paraId="1536232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</w:tcPr>
          <w:p w14:paraId="58EE64A1" w14:textId="77777777" w:rsidR="0032117F" w:rsidRPr="0026638D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3 000</w:t>
            </w:r>
          </w:p>
        </w:tc>
      </w:tr>
      <w:tr w:rsidR="0032117F" w:rsidRPr="00FF67E2" w14:paraId="4BE390B4" w14:textId="77777777" w:rsidTr="002A2D11">
        <w:trPr>
          <w:trHeight w:val="742"/>
        </w:trPr>
        <w:tc>
          <w:tcPr>
            <w:tcW w:w="0" w:type="auto"/>
            <w:noWrap/>
            <w:vAlign w:val="center"/>
          </w:tcPr>
          <w:p w14:paraId="67031763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CA52806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Жәшіктегі,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қа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тағы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паллеттегі, тұғырықтағы, байламдағы және орамасыз (соның ішінде 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тез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бұзылатын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немесе мұқият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тиеуді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талап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ететін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жүктер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соның ішінде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</w:tcPr>
          <w:p w14:paraId="66FD601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15B6FF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17F" w:rsidRPr="00FF67E2" w14:paraId="64187521" w14:textId="77777777" w:rsidTr="002A2D11">
        <w:trPr>
          <w:trHeight w:val="329"/>
        </w:trPr>
        <w:tc>
          <w:tcPr>
            <w:tcW w:w="0" w:type="auto"/>
            <w:noWrap/>
            <w:vAlign w:val="center"/>
            <w:hideMark/>
          </w:tcPr>
          <w:p w14:paraId="74331CC8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7E42B3A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к</w:t>
            </w:r>
            <w:proofErr w:type="gram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proofErr w:type="gram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 дейінгі жүктер</w:t>
            </w:r>
          </w:p>
        </w:tc>
        <w:tc>
          <w:tcPr>
            <w:tcW w:w="0" w:type="auto"/>
          </w:tcPr>
          <w:p w14:paraId="375B329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hideMark/>
          </w:tcPr>
          <w:p w14:paraId="40B11251" w14:textId="77777777" w:rsidR="0032117F" w:rsidRPr="00FF67E2" w:rsidRDefault="00FE7F81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</w:t>
            </w:r>
          </w:p>
        </w:tc>
      </w:tr>
      <w:tr w:rsidR="0032117F" w:rsidRPr="00FF67E2" w14:paraId="4EF3DF9A" w14:textId="77777777" w:rsidTr="002A2D11">
        <w:trPr>
          <w:trHeight w:val="329"/>
        </w:trPr>
        <w:tc>
          <w:tcPr>
            <w:tcW w:w="0" w:type="auto"/>
            <w:noWrap/>
            <w:vAlign w:val="center"/>
            <w:hideMark/>
          </w:tcPr>
          <w:p w14:paraId="19526CA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A1FDBBA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-нан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1500 к</w:t>
            </w:r>
            <w:proofErr w:type="gram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г-</w:t>
            </w:r>
            <w:proofErr w:type="gram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 дейінгі жүктер</w:t>
            </w:r>
          </w:p>
        </w:tc>
        <w:tc>
          <w:tcPr>
            <w:tcW w:w="0" w:type="auto"/>
          </w:tcPr>
          <w:p w14:paraId="033D2ED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hideMark/>
          </w:tcPr>
          <w:p w14:paraId="5D3B81EA" w14:textId="77777777" w:rsidR="0032117F" w:rsidRPr="00FF67E2" w:rsidRDefault="00FE7F81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6 700</w:t>
            </w:r>
          </w:p>
        </w:tc>
      </w:tr>
      <w:tr w:rsidR="0032117F" w:rsidRPr="00FF67E2" w14:paraId="7216DE69" w14:textId="77777777" w:rsidTr="002A2D11">
        <w:trPr>
          <w:trHeight w:val="329"/>
        </w:trPr>
        <w:tc>
          <w:tcPr>
            <w:tcW w:w="0" w:type="auto"/>
            <w:noWrap/>
            <w:vAlign w:val="center"/>
            <w:hideMark/>
          </w:tcPr>
          <w:p w14:paraId="7CD5EF8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65242E4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1500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-нан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10 000 кг-ға дейінгі жүктер</w:t>
            </w:r>
          </w:p>
        </w:tc>
        <w:tc>
          <w:tcPr>
            <w:tcW w:w="0" w:type="auto"/>
          </w:tcPr>
          <w:p w14:paraId="0CDCF7A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hideMark/>
          </w:tcPr>
          <w:p w14:paraId="141483F4" w14:textId="77777777" w:rsidR="0032117F" w:rsidRPr="00FF67E2" w:rsidRDefault="00FE7F81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5 900</w:t>
            </w:r>
          </w:p>
        </w:tc>
      </w:tr>
      <w:tr w:rsidR="0032117F" w:rsidRPr="00FF67E2" w14:paraId="3845621C" w14:textId="77777777" w:rsidTr="002A2D11">
        <w:trPr>
          <w:trHeight w:val="399"/>
        </w:trPr>
        <w:tc>
          <w:tcPr>
            <w:tcW w:w="0" w:type="auto"/>
            <w:noWrap/>
            <w:vAlign w:val="center"/>
          </w:tcPr>
          <w:p w14:paraId="725F59E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F07F0C4" w14:textId="77777777" w:rsidR="0032117F" w:rsidRPr="009219B4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19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Кесектелген, құймадағы, қалыптағы, орамадағы, бетшедегі,  шеңбердегі, пайдаланылмайтын металдар, қара металл жаймасы (құбыр,  балка, швеллер және басқа да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жайма </w:t>
            </w:r>
            <w:r w:rsidRPr="009219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түрлері), соның ішінде</w:t>
            </w:r>
            <w:r w:rsidRPr="009219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</w:tcPr>
          <w:p w14:paraId="7EAC7BEC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A1AFC14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17F" w:rsidRPr="00FF67E2" w14:paraId="2F39EEBF" w14:textId="77777777" w:rsidTr="002A2D11">
        <w:trPr>
          <w:trHeight w:val="366"/>
        </w:trPr>
        <w:tc>
          <w:tcPr>
            <w:tcW w:w="0" w:type="auto"/>
            <w:noWrap/>
            <w:hideMark/>
          </w:tcPr>
          <w:p w14:paraId="58D193A7" w14:textId="77777777" w:rsidR="0032117F" w:rsidRPr="00FF67E2" w:rsidRDefault="0032117F" w:rsidP="002A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7B1A5271" w14:textId="77777777" w:rsidR="0032117F" w:rsidRPr="009219B4" w:rsidRDefault="0032117F" w:rsidP="002A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19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250 кг-ға дейінгі </w:t>
            </w:r>
            <w:r w:rsidRPr="0092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</w:t>
            </w:r>
            <w:r w:rsidRPr="009219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дар</w:t>
            </w:r>
          </w:p>
        </w:tc>
        <w:tc>
          <w:tcPr>
            <w:tcW w:w="0" w:type="auto"/>
          </w:tcPr>
          <w:p w14:paraId="3BD9C504" w14:textId="77777777" w:rsidR="0032117F" w:rsidRPr="00FF67E2" w:rsidRDefault="0032117F" w:rsidP="002A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hideMark/>
          </w:tcPr>
          <w:p w14:paraId="2C680FFC" w14:textId="77777777" w:rsidR="0032117F" w:rsidRPr="00FF67E2" w:rsidRDefault="00FE7F81" w:rsidP="002A2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5 500</w:t>
            </w:r>
          </w:p>
        </w:tc>
      </w:tr>
      <w:tr w:rsidR="0032117F" w:rsidRPr="00FF67E2" w14:paraId="05147BD2" w14:textId="77777777" w:rsidTr="006351C2">
        <w:trPr>
          <w:trHeight w:val="342"/>
        </w:trPr>
        <w:tc>
          <w:tcPr>
            <w:tcW w:w="0" w:type="auto"/>
            <w:noWrap/>
            <w:hideMark/>
          </w:tcPr>
          <w:p w14:paraId="5C88D1B4" w14:textId="77777777" w:rsidR="0032117F" w:rsidRPr="00FF67E2" w:rsidRDefault="0032117F" w:rsidP="002A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07E1C8B3" w14:textId="77777777" w:rsidR="0032117F" w:rsidRPr="00FF67E2" w:rsidRDefault="0032117F" w:rsidP="002A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251 кг-нан 1500 кг-ға дейінгі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дар</w:t>
            </w:r>
          </w:p>
        </w:tc>
        <w:tc>
          <w:tcPr>
            <w:tcW w:w="0" w:type="auto"/>
          </w:tcPr>
          <w:p w14:paraId="7BDD3A7D" w14:textId="77777777" w:rsidR="0032117F" w:rsidRPr="00FF67E2" w:rsidRDefault="0032117F" w:rsidP="002A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hideMark/>
          </w:tcPr>
          <w:p w14:paraId="7119C7D7" w14:textId="77777777" w:rsidR="0032117F" w:rsidRPr="00FF67E2" w:rsidRDefault="00FE7F81" w:rsidP="002A2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32117F" w:rsidRPr="00FF67E2" w14:paraId="0BB511A7" w14:textId="77777777" w:rsidTr="006351C2">
        <w:trPr>
          <w:trHeight w:val="364"/>
        </w:trPr>
        <w:tc>
          <w:tcPr>
            <w:tcW w:w="0" w:type="auto"/>
            <w:noWrap/>
            <w:hideMark/>
          </w:tcPr>
          <w:p w14:paraId="7DDECC60" w14:textId="77777777" w:rsidR="0032117F" w:rsidRPr="00FF67E2" w:rsidRDefault="0032117F" w:rsidP="002A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67537BB4" w14:textId="77777777" w:rsidR="0032117F" w:rsidRPr="00FF67E2" w:rsidRDefault="0032117F" w:rsidP="002A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1501 кг-нан жоғары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дар</w:t>
            </w:r>
          </w:p>
        </w:tc>
        <w:tc>
          <w:tcPr>
            <w:tcW w:w="0" w:type="auto"/>
          </w:tcPr>
          <w:p w14:paraId="08BD99E9" w14:textId="77777777" w:rsidR="0032117F" w:rsidRPr="00FF67E2" w:rsidRDefault="0032117F" w:rsidP="002A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hideMark/>
          </w:tcPr>
          <w:p w14:paraId="6CC63A3C" w14:textId="77777777" w:rsidR="0032117F" w:rsidRPr="00FF67E2" w:rsidRDefault="0032117F" w:rsidP="00FE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E7F8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06E60" w:rsidRPr="00FF67E2" w14:paraId="4B265C77" w14:textId="77777777" w:rsidTr="002A2D11">
        <w:trPr>
          <w:trHeight w:val="300"/>
        </w:trPr>
        <w:tc>
          <w:tcPr>
            <w:tcW w:w="0" w:type="auto"/>
            <w:noWrap/>
            <w:vAlign w:val="center"/>
          </w:tcPr>
          <w:p w14:paraId="3C72DEE7" w14:textId="77777777" w:rsidR="00506E60" w:rsidRPr="00506E60" w:rsidRDefault="00506E6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14:paraId="1DDE1657" w14:textId="77777777" w:rsidR="00506E60" w:rsidRPr="00506E60" w:rsidRDefault="00506E60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Р</w:t>
            </w:r>
            <w:r w:rsidRPr="00EB0959">
              <w:rPr>
                <w:rFonts w:ascii="Times New Roman" w:hAnsi="Times New Roman" w:cs="Times New Roman"/>
                <w:lang w:val="kk-KZ"/>
              </w:rPr>
              <w:t>ельстерді ауыстырып тиеу</w:t>
            </w:r>
          </w:p>
        </w:tc>
        <w:tc>
          <w:tcPr>
            <w:tcW w:w="0" w:type="auto"/>
          </w:tcPr>
          <w:p w14:paraId="6C0BD9F3" w14:textId="77777777" w:rsidR="00506E60" w:rsidRPr="00506E60" w:rsidRDefault="00506E6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</w:tcPr>
          <w:p w14:paraId="1DB53105" w14:textId="77777777" w:rsidR="00506E60" w:rsidRPr="00506E60" w:rsidRDefault="00506E6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5 520</w:t>
            </w:r>
          </w:p>
        </w:tc>
      </w:tr>
      <w:tr w:rsidR="00506E60" w:rsidRPr="00FF67E2" w14:paraId="083D79A6" w14:textId="77777777" w:rsidTr="002A2D11">
        <w:trPr>
          <w:trHeight w:val="300"/>
        </w:trPr>
        <w:tc>
          <w:tcPr>
            <w:tcW w:w="0" w:type="auto"/>
            <w:noWrap/>
            <w:vAlign w:val="center"/>
          </w:tcPr>
          <w:p w14:paraId="19B61E4B" w14:textId="77777777" w:rsidR="00506E60" w:rsidRPr="00506E60" w:rsidRDefault="00506E6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14:paraId="7AB4EDA6" w14:textId="77777777" w:rsidR="00506E60" w:rsidRPr="00571BC2" w:rsidRDefault="00506E60" w:rsidP="004A5EE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Жүк </w:t>
            </w:r>
            <w:r w:rsidRPr="00571BC2">
              <w:rPr>
                <w:rFonts w:ascii="Times New Roman" w:hAnsi="Times New Roman" w:cs="Times New Roman"/>
                <w:lang w:val="kk-KZ"/>
              </w:rPr>
              <w:t>тиеу-түс</w:t>
            </w:r>
            <w:r>
              <w:rPr>
                <w:rFonts w:ascii="Times New Roman" w:hAnsi="Times New Roman" w:cs="Times New Roman"/>
                <w:lang w:val="kk-KZ"/>
              </w:rPr>
              <w:t>іру операцияларының жекелеген тү</w:t>
            </w:r>
            <w:r w:rsidRPr="00571BC2">
              <w:rPr>
                <w:rFonts w:ascii="Times New Roman" w:hAnsi="Times New Roman" w:cs="Times New Roman"/>
                <w:lang w:val="kk-KZ"/>
              </w:rPr>
              <w:t>рлері</w:t>
            </w:r>
            <w:r>
              <w:rPr>
                <w:rFonts w:ascii="Times New Roman" w:hAnsi="Times New Roman" w:cs="Times New Roman"/>
                <w:lang w:val="kk-KZ"/>
              </w:rPr>
              <w:t>н  к</w:t>
            </w:r>
            <w:r w:rsidRPr="00571BC2">
              <w:rPr>
                <w:rFonts w:ascii="Times New Roman" w:hAnsi="Times New Roman" w:cs="Times New Roman"/>
                <w:lang w:val="kk-KZ"/>
              </w:rPr>
              <w:t xml:space="preserve">лиент </w:t>
            </w:r>
            <w:r>
              <w:rPr>
                <w:rFonts w:ascii="Times New Roman" w:hAnsi="Times New Roman" w:cs="Times New Roman"/>
                <w:lang w:val="kk-KZ"/>
              </w:rPr>
              <w:t xml:space="preserve">жүзеге асырған </w:t>
            </w:r>
            <w:r w:rsidRPr="00571BC2">
              <w:rPr>
                <w:rFonts w:ascii="Times New Roman" w:hAnsi="Times New Roman" w:cs="Times New Roman"/>
                <w:lang w:val="kk-KZ"/>
              </w:rPr>
              <w:t xml:space="preserve">жағдайда түсті және </w:t>
            </w:r>
            <w:r w:rsidRPr="00571BC2">
              <w:rPr>
                <w:rFonts w:ascii="Times New Roman" w:eastAsia="Times New Roman" w:hAnsi="Times New Roman" w:cs="Times New Roman"/>
                <w:lang w:val="kk-KZ" w:eastAsia="ru-RU"/>
              </w:rPr>
              <w:t>қара металдарды ауыстырып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тиеу</w:t>
            </w:r>
          </w:p>
        </w:tc>
        <w:tc>
          <w:tcPr>
            <w:tcW w:w="0" w:type="auto"/>
          </w:tcPr>
          <w:p w14:paraId="0A0DE14F" w14:textId="77777777" w:rsidR="00506E60" w:rsidRDefault="00506E6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894BAB" w14:textId="77777777" w:rsidR="00506E60" w:rsidRPr="00506E60" w:rsidRDefault="00506E6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</w:tcPr>
          <w:p w14:paraId="1B28D343" w14:textId="77777777" w:rsidR="00506E60" w:rsidRPr="00506E60" w:rsidRDefault="00506E6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1 857</w:t>
            </w:r>
          </w:p>
        </w:tc>
      </w:tr>
      <w:tr w:rsidR="004C51DF" w:rsidRPr="00FF67E2" w14:paraId="4A566E8F" w14:textId="77777777" w:rsidTr="002A2D11">
        <w:trPr>
          <w:trHeight w:val="300"/>
        </w:trPr>
        <w:tc>
          <w:tcPr>
            <w:tcW w:w="0" w:type="auto"/>
            <w:noWrap/>
            <w:vAlign w:val="center"/>
          </w:tcPr>
          <w:p w14:paraId="397093A5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EDCFF94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Контейнер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лер, соның ішінде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</w:tcPr>
          <w:p w14:paraId="6F45940C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B4D94E8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1DF" w:rsidRPr="00FF67E2" w14:paraId="100B5C11" w14:textId="77777777" w:rsidTr="002A2D11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70DC3B76" w14:textId="77777777" w:rsidR="004C51DF" w:rsidRPr="00FF67E2" w:rsidRDefault="004C51DF" w:rsidP="00A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BE22410" w14:textId="77777777" w:rsidR="004C51DF" w:rsidRPr="002A2D11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2D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20-футтық жүк тиелген</w:t>
            </w:r>
          </w:p>
        </w:tc>
        <w:tc>
          <w:tcPr>
            <w:tcW w:w="0" w:type="auto"/>
            <w:vAlign w:val="center"/>
          </w:tcPr>
          <w:p w14:paraId="3D8E5FF1" w14:textId="77777777" w:rsidR="004C51DF" w:rsidRPr="002A2D11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0" w:type="auto"/>
            <w:vAlign w:val="center"/>
            <w:hideMark/>
          </w:tcPr>
          <w:p w14:paraId="1A036A22" w14:textId="66B4DE93" w:rsidR="004C51DF" w:rsidRPr="002A2D11" w:rsidRDefault="00BE05F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56 200</w:t>
            </w:r>
          </w:p>
        </w:tc>
      </w:tr>
      <w:tr w:rsidR="004C51DF" w:rsidRPr="00FF67E2" w14:paraId="7AF85A7E" w14:textId="77777777" w:rsidTr="002A2D11">
        <w:trPr>
          <w:trHeight w:val="300"/>
        </w:trPr>
        <w:tc>
          <w:tcPr>
            <w:tcW w:w="0" w:type="auto"/>
            <w:noWrap/>
            <w:vAlign w:val="center"/>
          </w:tcPr>
          <w:p w14:paraId="1ED7B71E" w14:textId="77777777" w:rsidR="004C51DF" w:rsidRPr="00FF67E2" w:rsidRDefault="004C51DF" w:rsidP="00A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5498C38D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20-фут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тық жүк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тиелген (қосымша жүк қармау құрылғылары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техника пайдалана отырып)</w:t>
            </w:r>
          </w:p>
        </w:tc>
        <w:tc>
          <w:tcPr>
            <w:tcW w:w="0" w:type="auto"/>
            <w:vAlign w:val="center"/>
          </w:tcPr>
          <w:p w14:paraId="0392E745" w14:textId="77777777" w:rsidR="004C51DF" w:rsidRPr="00FF67E2" w:rsidRDefault="004C51DF" w:rsidP="002A2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0" w:type="auto"/>
            <w:vAlign w:val="center"/>
          </w:tcPr>
          <w:p w14:paraId="35BEFCE3" w14:textId="75408277" w:rsidR="004C51DF" w:rsidRPr="00FF67E2" w:rsidRDefault="00BE05F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103 716</w:t>
            </w:r>
          </w:p>
        </w:tc>
      </w:tr>
      <w:tr w:rsidR="004C51DF" w:rsidRPr="00FF67E2" w14:paraId="096ED22A" w14:textId="77777777" w:rsidTr="002A2D11">
        <w:trPr>
          <w:trHeight w:val="350"/>
        </w:trPr>
        <w:tc>
          <w:tcPr>
            <w:tcW w:w="0" w:type="auto"/>
            <w:noWrap/>
            <w:vAlign w:val="center"/>
            <w:hideMark/>
          </w:tcPr>
          <w:p w14:paraId="24B47F4C" w14:textId="77777777" w:rsidR="004C51DF" w:rsidRPr="00FF67E2" w:rsidRDefault="004C51DF" w:rsidP="00A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B845343" w14:textId="77777777" w:rsidR="004C51DF" w:rsidRPr="002A2D11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2D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45 </w:t>
            </w:r>
            <w:r w:rsidRPr="002A2D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A2D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футтық жүк тиелген</w:t>
            </w:r>
          </w:p>
        </w:tc>
        <w:tc>
          <w:tcPr>
            <w:tcW w:w="0" w:type="auto"/>
            <w:vAlign w:val="center"/>
          </w:tcPr>
          <w:p w14:paraId="5E7B0436" w14:textId="77777777" w:rsidR="004C51DF" w:rsidRPr="002A2D11" w:rsidRDefault="004C51DF" w:rsidP="002A2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0" w:type="auto"/>
            <w:vAlign w:val="center"/>
            <w:hideMark/>
          </w:tcPr>
          <w:p w14:paraId="305D6169" w14:textId="33924979" w:rsidR="004C51DF" w:rsidRPr="002A2D11" w:rsidRDefault="00BE05F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74 933</w:t>
            </w:r>
          </w:p>
        </w:tc>
      </w:tr>
      <w:tr w:rsidR="004C51DF" w:rsidRPr="00FF67E2" w14:paraId="1F564C1D" w14:textId="77777777" w:rsidTr="002A2D11">
        <w:trPr>
          <w:trHeight w:val="232"/>
        </w:trPr>
        <w:tc>
          <w:tcPr>
            <w:tcW w:w="0" w:type="auto"/>
            <w:noWrap/>
            <w:vAlign w:val="center"/>
          </w:tcPr>
          <w:p w14:paraId="7B8140A3" w14:textId="77777777" w:rsidR="004C51DF" w:rsidRPr="00FF67E2" w:rsidRDefault="004C51DF" w:rsidP="00A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14:paraId="2899B3F0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45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тық жүк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тиелген (қосымша жүк қармау құрылғылары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техника пайдалана отырып)</w:t>
            </w:r>
          </w:p>
        </w:tc>
        <w:tc>
          <w:tcPr>
            <w:tcW w:w="0" w:type="auto"/>
            <w:vAlign w:val="center"/>
          </w:tcPr>
          <w:p w14:paraId="2B98C871" w14:textId="77777777" w:rsidR="004C51DF" w:rsidRPr="00FF67E2" w:rsidRDefault="004C51DF" w:rsidP="00A46F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0" w:type="auto"/>
            <w:vAlign w:val="center"/>
          </w:tcPr>
          <w:p w14:paraId="1F4E711E" w14:textId="01F654BA" w:rsidR="004C51DF" w:rsidRPr="00FF67E2" w:rsidRDefault="00BE05F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138 288</w:t>
            </w:r>
          </w:p>
        </w:tc>
      </w:tr>
      <w:tr w:rsidR="004C51DF" w:rsidRPr="00FF67E2" w14:paraId="3DE79A70" w14:textId="77777777" w:rsidTr="002A2D11">
        <w:trPr>
          <w:trHeight w:val="226"/>
        </w:trPr>
        <w:tc>
          <w:tcPr>
            <w:tcW w:w="0" w:type="auto"/>
            <w:noWrap/>
            <w:vAlign w:val="center"/>
            <w:hideMark/>
          </w:tcPr>
          <w:p w14:paraId="4CB2C190" w14:textId="77777777" w:rsidR="004C51DF" w:rsidRPr="00FF67E2" w:rsidRDefault="004C51DF" w:rsidP="00A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0B880AA" w14:textId="77777777" w:rsidR="004C51DF" w:rsidRPr="002A2D11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D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Бос контейнерлер</w:t>
            </w:r>
          </w:p>
        </w:tc>
        <w:tc>
          <w:tcPr>
            <w:tcW w:w="0" w:type="auto"/>
            <w:vAlign w:val="center"/>
          </w:tcPr>
          <w:p w14:paraId="412CBAF2" w14:textId="77777777" w:rsidR="004C51DF" w:rsidRPr="002A2D11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0" w:type="auto"/>
            <w:vAlign w:val="center"/>
            <w:hideMark/>
          </w:tcPr>
          <w:p w14:paraId="6C0CB0CD" w14:textId="11631507" w:rsidR="004C51DF" w:rsidRPr="002A2D11" w:rsidRDefault="00BE05F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37 466</w:t>
            </w:r>
          </w:p>
        </w:tc>
      </w:tr>
      <w:tr w:rsidR="004C51DF" w:rsidRPr="00FF67E2" w14:paraId="2A035850" w14:textId="77777777" w:rsidTr="002A2D11">
        <w:trPr>
          <w:trHeight w:val="226"/>
        </w:trPr>
        <w:tc>
          <w:tcPr>
            <w:tcW w:w="0" w:type="auto"/>
            <w:noWrap/>
            <w:vAlign w:val="center"/>
          </w:tcPr>
          <w:p w14:paraId="791C9F2A" w14:textId="77777777" w:rsidR="004C51DF" w:rsidRPr="00FF67E2" w:rsidRDefault="004C51DF" w:rsidP="00A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14:paraId="5A12FE59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Бос контейнерлер (қосымша жүк қармау құрылғылары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техника пайдалана отырып)</w:t>
            </w:r>
          </w:p>
        </w:tc>
        <w:tc>
          <w:tcPr>
            <w:tcW w:w="0" w:type="auto"/>
            <w:vAlign w:val="center"/>
          </w:tcPr>
          <w:p w14:paraId="25B49259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0" w:type="auto"/>
            <w:vAlign w:val="center"/>
          </w:tcPr>
          <w:p w14:paraId="1B5F1708" w14:textId="73543D6A" w:rsidR="004C51DF" w:rsidRPr="00FF67E2" w:rsidRDefault="00BE05F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69 144</w:t>
            </w:r>
          </w:p>
        </w:tc>
      </w:tr>
      <w:tr w:rsidR="004C51DF" w:rsidRPr="00FF67E2" w14:paraId="033B6E1B" w14:textId="77777777" w:rsidTr="002A2D11">
        <w:trPr>
          <w:trHeight w:val="226"/>
        </w:trPr>
        <w:tc>
          <w:tcPr>
            <w:tcW w:w="0" w:type="auto"/>
            <w:noWrap/>
            <w:vAlign w:val="center"/>
          </w:tcPr>
          <w:p w14:paraId="5D5FB6B3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BF0CF5D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Автомашин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алар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соның ішінде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</w:tcPr>
          <w:p w14:paraId="204FF090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5CC8C9F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1DF" w:rsidRPr="00FF67E2" w14:paraId="290A8259" w14:textId="77777777" w:rsidTr="002A2D11">
        <w:trPr>
          <w:trHeight w:val="329"/>
        </w:trPr>
        <w:tc>
          <w:tcPr>
            <w:tcW w:w="0" w:type="auto"/>
            <w:noWrap/>
            <w:vAlign w:val="center"/>
          </w:tcPr>
          <w:p w14:paraId="19FBBA15" w14:textId="77777777" w:rsidR="004C51DF" w:rsidRPr="00FF67E2" w:rsidRDefault="004C51DF" w:rsidP="00A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14:paraId="691E7AEA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3 500 кг-ға дейінгі жеңіл а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втомашин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алар</w:t>
            </w:r>
          </w:p>
        </w:tc>
        <w:tc>
          <w:tcPr>
            <w:tcW w:w="0" w:type="auto"/>
          </w:tcPr>
          <w:p w14:paraId="515E5832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</w:tcPr>
          <w:p w14:paraId="2B6A534D" w14:textId="77777777" w:rsidR="004C51DF" w:rsidRPr="00FE7F81" w:rsidRDefault="00FE7F81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57 000</w:t>
            </w:r>
          </w:p>
        </w:tc>
      </w:tr>
      <w:tr w:rsidR="004C51DF" w:rsidRPr="00FF67E2" w14:paraId="4E4BAF24" w14:textId="77777777" w:rsidTr="002A2D11">
        <w:trPr>
          <w:trHeight w:val="513"/>
        </w:trPr>
        <w:tc>
          <w:tcPr>
            <w:tcW w:w="0" w:type="auto"/>
            <w:noWrap/>
            <w:vAlign w:val="center"/>
            <w:hideMark/>
          </w:tcPr>
          <w:p w14:paraId="13374DDA" w14:textId="77777777" w:rsidR="004C51DF" w:rsidRPr="00FF67E2" w:rsidRDefault="004C51DF" w:rsidP="00A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BB25C8A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10 000 кг дейінгі жүк а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втомашин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алары, арнайы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техника,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шағын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</w:t>
            </w:r>
          </w:p>
        </w:tc>
        <w:tc>
          <w:tcPr>
            <w:tcW w:w="0" w:type="auto"/>
          </w:tcPr>
          <w:p w14:paraId="14950AC1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CA41D1" w14:textId="77777777" w:rsidR="004C51DF" w:rsidRPr="00FE7F81" w:rsidRDefault="00FE7F81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86 160</w:t>
            </w:r>
          </w:p>
        </w:tc>
      </w:tr>
      <w:tr w:rsidR="004C51DF" w:rsidRPr="00FF67E2" w14:paraId="018F6076" w14:textId="77777777" w:rsidTr="002A2D11">
        <w:trPr>
          <w:trHeight w:val="600"/>
        </w:trPr>
        <w:tc>
          <w:tcPr>
            <w:tcW w:w="0" w:type="auto"/>
            <w:noWrap/>
            <w:vAlign w:val="center"/>
          </w:tcPr>
          <w:p w14:paraId="488AC51B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EB86C29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Габариттік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емес және ауыр салмақты жүктер (металдан басқа), соның ішінде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</w:tcPr>
          <w:p w14:paraId="541A2215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99A5A85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1DF" w:rsidRPr="00FF67E2" w14:paraId="316D7A4A" w14:textId="77777777" w:rsidTr="002A2D11">
        <w:trPr>
          <w:trHeight w:val="228"/>
        </w:trPr>
        <w:tc>
          <w:tcPr>
            <w:tcW w:w="0" w:type="auto"/>
            <w:noWrap/>
            <w:vAlign w:val="center"/>
            <w:hideMark/>
          </w:tcPr>
          <w:p w14:paraId="74742E8F" w14:textId="77777777" w:rsidR="004C51DF" w:rsidRPr="00FF67E2" w:rsidRDefault="004C51DF" w:rsidP="00A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82B1DC9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-нан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proofErr w:type="gram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 дейінгі немесе 18 текше метрден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жүктер</w:t>
            </w:r>
          </w:p>
        </w:tc>
        <w:tc>
          <w:tcPr>
            <w:tcW w:w="0" w:type="auto"/>
          </w:tcPr>
          <w:p w14:paraId="19227460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  <w:hideMark/>
          </w:tcPr>
          <w:p w14:paraId="59D73DDF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27 027</w:t>
            </w:r>
          </w:p>
        </w:tc>
      </w:tr>
      <w:tr w:rsidR="004C51DF" w:rsidRPr="00FF67E2" w14:paraId="72D2224B" w14:textId="77777777" w:rsidTr="002A2D11">
        <w:trPr>
          <w:trHeight w:val="217"/>
        </w:trPr>
        <w:tc>
          <w:tcPr>
            <w:tcW w:w="0" w:type="auto"/>
            <w:noWrap/>
            <w:vAlign w:val="center"/>
            <w:hideMark/>
          </w:tcPr>
          <w:p w14:paraId="4FF94066" w14:textId="77777777" w:rsidR="004C51DF" w:rsidRPr="00FF67E2" w:rsidRDefault="00AF6F3D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282868E4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-нан жоғары жүктер</w:t>
            </w:r>
          </w:p>
        </w:tc>
        <w:tc>
          <w:tcPr>
            <w:tcW w:w="0" w:type="auto"/>
          </w:tcPr>
          <w:p w14:paraId="314CB285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  <w:hideMark/>
          </w:tcPr>
          <w:p w14:paraId="66695AED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32 432</w:t>
            </w:r>
          </w:p>
        </w:tc>
      </w:tr>
      <w:tr w:rsidR="004C51DF" w:rsidRPr="00FF67E2" w14:paraId="0345C6C6" w14:textId="77777777" w:rsidTr="002A2D11">
        <w:trPr>
          <w:trHeight w:val="327"/>
        </w:trPr>
        <w:tc>
          <w:tcPr>
            <w:tcW w:w="0" w:type="auto"/>
            <w:noWrap/>
            <w:vAlign w:val="center"/>
          </w:tcPr>
          <w:p w14:paraId="027A7C2E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FFA979A" w14:textId="77777777" w:rsidR="004C51DF" w:rsidRPr="00FF67E2" w:rsidRDefault="004C51DF" w:rsidP="00B03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Өзге 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жүк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</w:tcPr>
          <w:p w14:paraId="3B96ACD7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E717FEF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1DF" w:rsidRPr="00FF67E2" w14:paraId="5541246D" w14:textId="77777777" w:rsidTr="002A2D11">
        <w:trPr>
          <w:trHeight w:val="327"/>
        </w:trPr>
        <w:tc>
          <w:tcPr>
            <w:tcW w:w="0" w:type="auto"/>
            <w:noWrap/>
            <w:vAlign w:val="center"/>
            <w:hideMark/>
          </w:tcPr>
          <w:p w14:paraId="26E75054" w14:textId="77777777" w:rsidR="004C51DF" w:rsidRPr="00FF67E2" w:rsidRDefault="004C51DF" w:rsidP="00A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3017B6A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Үйінді  тиелген қара және түрлі-түсті металл сынықтары </w:t>
            </w:r>
          </w:p>
        </w:tc>
        <w:tc>
          <w:tcPr>
            <w:tcW w:w="0" w:type="auto"/>
          </w:tcPr>
          <w:p w14:paraId="3AE85445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  <w:hideMark/>
          </w:tcPr>
          <w:p w14:paraId="7DF5AED5" w14:textId="77777777" w:rsidR="004C51DF" w:rsidRPr="0026638D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3 450</w:t>
            </w:r>
          </w:p>
        </w:tc>
      </w:tr>
      <w:tr w:rsidR="004C51DF" w:rsidRPr="00FF67E2" w14:paraId="0D663DEA" w14:textId="77777777" w:rsidTr="002A2D11">
        <w:trPr>
          <w:trHeight w:val="120"/>
        </w:trPr>
        <w:tc>
          <w:tcPr>
            <w:tcW w:w="0" w:type="auto"/>
            <w:noWrap/>
            <w:vAlign w:val="center"/>
            <w:hideMark/>
          </w:tcPr>
          <w:p w14:paraId="3F1F5DF6" w14:textId="77777777" w:rsidR="004C51DF" w:rsidRPr="00FF67E2" w:rsidRDefault="004C51DF" w:rsidP="00A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1648394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Кокс үйінді </w:t>
            </w:r>
          </w:p>
        </w:tc>
        <w:tc>
          <w:tcPr>
            <w:tcW w:w="0" w:type="auto"/>
          </w:tcPr>
          <w:p w14:paraId="78189D1A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  <w:hideMark/>
          </w:tcPr>
          <w:p w14:paraId="634FF491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380</w:t>
            </w:r>
          </w:p>
        </w:tc>
      </w:tr>
      <w:tr w:rsidR="004C51DF" w:rsidRPr="00FF67E2" w14:paraId="20FA0879" w14:textId="77777777" w:rsidTr="002A2D11">
        <w:trPr>
          <w:trHeight w:val="550"/>
        </w:trPr>
        <w:tc>
          <w:tcPr>
            <w:tcW w:w="0" w:type="auto"/>
            <w:noWrap/>
            <w:vAlign w:val="center"/>
            <w:hideMark/>
          </w:tcPr>
          <w:p w14:paraId="2661E851" w14:textId="77777777" w:rsidR="004C51DF" w:rsidRPr="00FF67E2" w:rsidRDefault="004C51DF" w:rsidP="00A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51A28A5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Үйінді жүктер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көмір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қиыршық тас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құрылыс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дар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және басқалар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</w:tcPr>
          <w:p w14:paraId="279604C7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  <w:hideMark/>
          </w:tcPr>
          <w:p w14:paraId="41422108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3 154</w:t>
            </w:r>
          </w:p>
        </w:tc>
      </w:tr>
      <w:tr w:rsidR="004C51DF" w:rsidRPr="00FF67E2" w14:paraId="5406D8EC" w14:textId="77777777" w:rsidTr="002A2D11">
        <w:trPr>
          <w:trHeight w:val="274"/>
        </w:trPr>
        <w:tc>
          <w:tcPr>
            <w:tcW w:w="0" w:type="auto"/>
            <w:noWrap/>
            <w:vAlign w:val="center"/>
            <w:hideMark/>
          </w:tcPr>
          <w:p w14:paraId="3323D842" w14:textId="77777777" w:rsidR="004C51DF" w:rsidRPr="00FF67E2" w:rsidRDefault="004C51DF" w:rsidP="0050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12C2EB4" w14:textId="77777777" w:rsidR="004C51DF" w:rsidRPr="00B03287" w:rsidRDefault="004C51DF" w:rsidP="00B03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Кемелік ағаш, кесілген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дар</w:t>
            </w:r>
          </w:p>
        </w:tc>
        <w:tc>
          <w:tcPr>
            <w:tcW w:w="0" w:type="auto"/>
          </w:tcPr>
          <w:p w14:paraId="170850E3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  <w:hideMark/>
          </w:tcPr>
          <w:p w14:paraId="3513CF5C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5 405</w:t>
            </w:r>
          </w:p>
        </w:tc>
      </w:tr>
      <w:tr w:rsidR="004C51DF" w:rsidRPr="00FF67E2" w14:paraId="1A1BA41D" w14:textId="77777777" w:rsidTr="002A2D11">
        <w:trPr>
          <w:trHeight w:val="274"/>
        </w:trPr>
        <w:tc>
          <w:tcPr>
            <w:tcW w:w="0" w:type="auto"/>
            <w:noWrap/>
            <w:vAlign w:val="center"/>
          </w:tcPr>
          <w:p w14:paraId="25BCA56C" w14:textId="77777777" w:rsidR="004C51DF" w:rsidRPr="00FF67E2" w:rsidRDefault="004C51DF" w:rsidP="0050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5122ED8F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Жұмсақ контейнерлердегі дәнді дақылдар</w:t>
            </w:r>
          </w:p>
        </w:tc>
        <w:tc>
          <w:tcPr>
            <w:tcW w:w="0" w:type="auto"/>
          </w:tcPr>
          <w:p w14:paraId="4400722C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</w:tcPr>
          <w:p w14:paraId="6028D90D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</w:tr>
      <w:tr w:rsidR="004C51DF" w:rsidRPr="00FF67E2" w14:paraId="510B2A23" w14:textId="77777777" w:rsidTr="002A2D11">
        <w:trPr>
          <w:trHeight w:val="274"/>
        </w:trPr>
        <w:tc>
          <w:tcPr>
            <w:tcW w:w="0" w:type="auto"/>
            <w:noWrap/>
            <w:vAlign w:val="center"/>
          </w:tcPr>
          <w:p w14:paraId="31739E97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B97C738" w14:textId="77777777" w:rsidR="004C51DF" w:rsidRPr="00FF67E2" w:rsidRDefault="004C51DF" w:rsidP="00A46F2D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FF67E2">
              <w:rPr>
                <w:rFonts w:ascii="Times New Roman" w:hAnsi="Times New Roman" w:cs="Times New Roman"/>
                <w:b/>
                <w:lang w:eastAsia="ru-RU"/>
              </w:rPr>
              <w:t>Қауі</w:t>
            </w:r>
            <w:proofErr w:type="gramStart"/>
            <w:r w:rsidRPr="00FF67E2">
              <w:rPr>
                <w:rFonts w:ascii="Times New Roman" w:hAnsi="Times New Roman" w:cs="Times New Roman"/>
                <w:b/>
                <w:lang w:eastAsia="ru-RU"/>
              </w:rPr>
              <w:t>пті</w:t>
            </w:r>
            <w:proofErr w:type="spellEnd"/>
            <w:r w:rsidRPr="00FF67E2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b/>
                <w:lang w:eastAsia="ru-RU"/>
              </w:rPr>
              <w:t>ж</w:t>
            </w:r>
            <w:proofErr w:type="gramEnd"/>
            <w:r w:rsidRPr="00FF67E2">
              <w:rPr>
                <w:rFonts w:ascii="Times New Roman" w:hAnsi="Times New Roman" w:cs="Times New Roman"/>
                <w:b/>
                <w:lang w:eastAsia="ru-RU"/>
              </w:rPr>
              <w:t>үк</w:t>
            </w:r>
            <w:proofErr w:type="spellEnd"/>
            <w:r w:rsidRPr="00FF67E2">
              <w:rPr>
                <w:rFonts w:ascii="Times New Roman" w:hAnsi="Times New Roman" w:cs="Times New Roman"/>
                <w:b/>
                <w:lang w:eastAsia="ru-RU"/>
              </w:rPr>
              <w:t>,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соның ішінде</w:t>
            </w:r>
            <w:r w:rsidRPr="00FF67E2">
              <w:rPr>
                <w:rFonts w:ascii="Times New Roman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0" w:type="auto"/>
          </w:tcPr>
          <w:p w14:paraId="48C28A4E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A40BFCE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1DF" w:rsidRPr="00FF67E2" w14:paraId="5EA6111C" w14:textId="77777777" w:rsidTr="002A2D11">
        <w:trPr>
          <w:trHeight w:val="274"/>
        </w:trPr>
        <w:tc>
          <w:tcPr>
            <w:tcW w:w="0" w:type="auto"/>
            <w:noWrap/>
            <w:vAlign w:val="center"/>
          </w:tcPr>
          <w:p w14:paraId="345C5490" w14:textId="77777777" w:rsidR="004C51DF" w:rsidRPr="00FF67E2" w:rsidRDefault="004C51DF" w:rsidP="0050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14:paraId="5524D59A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Биг-бегтегі жүктер</w:t>
            </w:r>
          </w:p>
        </w:tc>
        <w:tc>
          <w:tcPr>
            <w:tcW w:w="0" w:type="auto"/>
          </w:tcPr>
          <w:p w14:paraId="0123651E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</w:tcPr>
          <w:p w14:paraId="45EAE027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</w:rPr>
              <w:t>3 945</w:t>
            </w:r>
          </w:p>
        </w:tc>
      </w:tr>
      <w:tr w:rsidR="004C51DF" w:rsidRPr="00FF67E2" w14:paraId="4305AD6F" w14:textId="77777777" w:rsidTr="002A2D11">
        <w:trPr>
          <w:trHeight w:val="274"/>
        </w:trPr>
        <w:tc>
          <w:tcPr>
            <w:tcW w:w="0" w:type="auto"/>
            <w:noWrap/>
            <w:vAlign w:val="center"/>
          </w:tcPr>
          <w:p w14:paraId="23EB356B" w14:textId="77777777" w:rsidR="004C51DF" w:rsidRPr="00FF67E2" w:rsidRDefault="004C51DF" w:rsidP="0050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14:paraId="116CFFF9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Паллеттегі жүктер</w:t>
            </w:r>
          </w:p>
        </w:tc>
        <w:tc>
          <w:tcPr>
            <w:tcW w:w="0" w:type="auto"/>
          </w:tcPr>
          <w:p w14:paraId="1DA4AC7B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</w:tcPr>
          <w:p w14:paraId="5179A6ED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</w:rPr>
              <w:t>4 507</w:t>
            </w:r>
          </w:p>
        </w:tc>
      </w:tr>
      <w:tr w:rsidR="004C51DF" w:rsidRPr="00FF67E2" w14:paraId="08FD9C53" w14:textId="77777777" w:rsidTr="002A2D11">
        <w:trPr>
          <w:trHeight w:val="274"/>
        </w:trPr>
        <w:tc>
          <w:tcPr>
            <w:tcW w:w="0" w:type="auto"/>
            <w:noWrap/>
            <w:vAlign w:val="center"/>
          </w:tcPr>
          <w:p w14:paraId="4BDB6546" w14:textId="77777777" w:rsidR="004C51DF" w:rsidRPr="00FF67E2" w:rsidRDefault="004C51DF" w:rsidP="0050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14:paraId="3AC90220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20-футтық к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онтейнер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лер</w:t>
            </w:r>
          </w:p>
        </w:tc>
        <w:tc>
          <w:tcPr>
            <w:tcW w:w="0" w:type="auto"/>
          </w:tcPr>
          <w:p w14:paraId="4C635B58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контейнер</w:t>
            </w:r>
          </w:p>
        </w:tc>
        <w:tc>
          <w:tcPr>
            <w:tcW w:w="0" w:type="auto"/>
            <w:vAlign w:val="center"/>
          </w:tcPr>
          <w:p w14:paraId="1AB41105" w14:textId="7E456389" w:rsidR="004C51DF" w:rsidRPr="00FF67E2" w:rsidRDefault="00BE05F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69 227</w:t>
            </w:r>
          </w:p>
        </w:tc>
      </w:tr>
      <w:tr w:rsidR="004C51DF" w:rsidRPr="00FF67E2" w14:paraId="72AE9465" w14:textId="77777777" w:rsidTr="002A2D11">
        <w:trPr>
          <w:trHeight w:val="274"/>
        </w:trPr>
        <w:tc>
          <w:tcPr>
            <w:tcW w:w="0" w:type="auto"/>
            <w:noWrap/>
            <w:vAlign w:val="center"/>
          </w:tcPr>
          <w:p w14:paraId="0462D5C7" w14:textId="77777777" w:rsidR="004C51DF" w:rsidRPr="00FF67E2" w:rsidRDefault="00AF6F3D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</w:tcPr>
          <w:p w14:paraId="5EAFDA8E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40, 45- футтық к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онтейнер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лер</w:t>
            </w:r>
          </w:p>
        </w:tc>
        <w:tc>
          <w:tcPr>
            <w:tcW w:w="0" w:type="auto"/>
          </w:tcPr>
          <w:p w14:paraId="1B605A52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контейнер</w:t>
            </w:r>
          </w:p>
        </w:tc>
        <w:tc>
          <w:tcPr>
            <w:tcW w:w="0" w:type="auto"/>
            <w:vAlign w:val="center"/>
          </w:tcPr>
          <w:p w14:paraId="5A75C25F" w14:textId="2A3E7341" w:rsidR="004C51DF" w:rsidRPr="00FF67E2" w:rsidRDefault="00BE05F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96 112</w:t>
            </w:r>
          </w:p>
        </w:tc>
      </w:tr>
    </w:tbl>
    <w:p w14:paraId="2E7FD763" w14:textId="77777777" w:rsidR="00F72490" w:rsidRDefault="00F72490" w:rsidP="003211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976ABA1" w14:textId="77777777" w:rsidR="0032117F" w:rsidRPr="00FF67E2" w:rsidRDefault="0032117F" w:rsidP="003211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67E2">
        <w:rPr>
          <w:rFonts w:ascii="Times New Roman" w:hAnsi="Times New Roman" w:cs="Times New Roman"/>
          <w:b/>
          <w:sz w:val="24"/>
          <w:szCs w:val="24"/>
        </w:rPr>
        <w:t>Ескерту</w:t>
      </w:r>
      <w:proofErr w:type="spellEnd"/>
      <w:r w:rsidRPr="00FF67E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8A3484E" w14:textId="77777777" w:rsidR="0032117F" w:rsidRPr="00FF67E2" w:rsidRDefault="0032117F" w:rsidP="0032117F">
      <w:pPr>
        <w:pStyle w:val="a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FF67E2">
        <w:rPr>
          <w:rFonts w:ascii="Times New Roman" w:hAnsi="Times New Roman" w:cs="Times New Roman"/>
          <w:i/>
          <w:sz w:val="24"/>
          <w:szCs w:val="24"/>
        </w:rPr>
        <w:t>порт</w:t>
      </w:r>
      <w:proofErr w:type="gramEnd"/>
      <w:r w:rsidRPr="00FF67E2">
        <w:rPr>
          <w:rFonts w:ascii="Times New Roman" w:hAnsi="Times New Roman" w:cs="Times New Roman"/>
          <w:i/>
          <w:sz w:val="24"/>
          <w:szCs w:val="24"/>
        </w:rPr>
        <w:t>қа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келген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2905">
        <w:rPr>
          <w:rFonts w:ascii="Times New Roman" w:hAnsi="Times New Roman" w:cs="Times New Roman"/>
          <w:i/>
          <w:sz w:val="24"/>
          <w:szCs w:val="24"/>
          <w:lang w:val="kk-KZ"/>
        </w:rPr>
        <w:t>ажыратылған</w:t>
      </w:r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жүкті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өңдеу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құнын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есептеу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кезінде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теңіз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портының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күштері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және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құралдарымен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орындалатын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жүк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тиеу-түсіру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жұмыстары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қызметтеріне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қолданыстағы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төлемдерге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48%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көлемінде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үстеме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қолданылады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>.</w:t>
      </w:r>
    </w:p>
    <w:p w14:paraId="0B19CC41" w14:textId="77777777" w:rsidR="0032117F" w:rsidRPr="00FF67E2" w:rsidRDefault="0032117F" w:rsidP="003211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BD8D03" w14:textId="77777777" w:rsidR="0032117F" w:rsidRPr="00F72490" w:rsidRDefault="0032117F" w:rsidP="0032117F">
      <w:pPr>
        <w:pStyle w:val="a4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7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Клиенттің </w:t>
      </w:r>
      <w:r w:rsidRPr="00FF67E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күшімен және құралдарымен атқарылатын жүк тиеу-түсіру жұмыстары қызметі</w:t>
      </w:r>
    </w:p>
    <w:p w14:paraId="3DD79D28" w14:textId="77777777" w:rsidR="00F72490" w:rsidRPr="00FF67E2" w:rsidRDefault="00F72490" w:rsidP="00F72490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21" w:type="dxa"/>
        <w:tblInd w:w="9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4678"/>
        <w:gridCol w:w="2410"/>
        <w:gridCol w:w="2409"/>
      </w:tblGrid>
      <w:tr w:rsidR="0032117F" w:rsidRPr="00FF67E2" w14:paraId="0C7796B6" w14:textId="77777777" w:rsidTr="00A46F2D">
        <w:trPr>
          <w:trHeight w:val="564"/>
        </w:trPr>
        <w:tc>
          <w:tcPr>
            <w:tcW w:w="724" w:type="dxa"/>
            <w:shd w:val="clear" w:color="000000" w:fill="FFFFFF"/>
            <w:vAlign w:val="center"/>
            <w:hideMark/>
          </w:tcPr>
          <w:p w14:paraId="13B4E51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</w:t>
            </w:r>
            <w:proofErr w:type="gramEnd"/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14:paraId="1DC684B8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Атауы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63DE51F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Өлшем бірлігі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14:paraId="62FC8498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Төлем теңгемен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ҚҚС есебінсіз </w:t>
            </w:r>
          </w:p>
        </w:tc>
      </w:tr>
      <w:tr w:rsidR="0032117F" w:rsidRPr="00FF67E2" w14:paraId="1183B7D6" w14:textId="77777777" w:rsidTr="00A46F2D">
        <w:trPr>
          <w:trHeight w:val="330"/>
        </w:trPr>
        <w:tc>
          <w:tcPr>
            <w:tcW w:w="724" w:type="dxa"/>
            <w:noWrap/>
            <w:vAlign w:val="center"/>
            <w:hideMark/>
          </w:tcPr>
          <w:p w14:paraId="62DD6F46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Align w:val="center"/>
            <w:hideMark/>
          </w:tcPr>
          <w:p w14:paraId="6402C23E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Мұнай және мұнай өнімдері</w:t>
            </w:r>
          </w:p>
        </w:tc>
        <w:tc>
          <w:tcPr>
            <w:tcW w:w="2410" w:type="dxa"/>
          </w:tcPr>
          <w:p w14:paraId="58E2C15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409" w:type="dxa"/>
            <w:vAlign w:val="center"/>
            <w:hideMark/>
          </w:tcPr>
          <w:p w14:paraId="0E208B11" w14:textId="77777777" w:rsidR="0032117F" w:rsidRPr="00417CF7" w:rsidRDefault="0032117F" w:rsidP="00F2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417C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  <w:r w:rsidR="00F251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32117F" w:rsidRPr="00FF67E2" w14:paraId="147E5121" w14:textId="77777777" w:rsidTr="00A46F2D">
        <w:trPr>
          <w:trHeight w:val="263"/>
        </w:trPr>
        <w:tc>
          <w:tcPr>
            <w:tcW w:w="724" w:type="dxa"/>
            <w:noWrap/>
            <w:vAlign w:val="center"/>
            <w:hideMark/>
          </w:tcPr>
          <w:p w14:paraId="05304A1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vAlign w:val="center"/>
            <w:hideMark/>
          </w:tcPr>
          <w:p w14:paraId="2897E4F2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Астық</w:t>
            </w:r>
            <w:r w:rsidR="00AF6F3D">
              <w:t xml:space="preserve"> </w:t>
            </w:r>
            <w:r w:rsidR="00AF6F3D" w:rsidRPr="00AF6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(оның ішінде ауыл шаруашылығы өнімдері)</w:t>
            </w:r>
          </w:p>
        </w:tc>
        <w:tc>
          <w:tcPr>
            <w:tcW w:w="2410" w:type="dxa"/>
          </w:tcPr>
          <w:p w14:paraId="6636EA68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409" w:type="dxa"/>
            <w:vAlign w:val="center"/>
            <w:hideMark/>
          </w:tcPr>
          <w:p w14:paraId="63CB9775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</w:t>
            </w:r>
          </w:p>
        </w:tc>
      </w:tr>
      <w:tr w:rsidR="0032117F" w:rsidRPr="00FF67E2" w14:paraId="3E8C5ED9" w14:textId="77777777" w:rsidTr="00A46F2D">
        <w:trPr>
          <w:trHeight w:val="268"/>
        </w:trPr>
        <w:tc>
          <w:tcPr>
            <w:tcW w:w="724" w:type="dxa"/>
            <w:noWrap/>
            <w:vAlign w:val="center"/>
            <w:hideMark/>
          </w:tcPr>
          <w:p w14:paraId="4CFB0880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vAlign w:val="center"/>
            <w:hideMark/>
          </w:tcPr>
          <w:p w14:paraId="5581E21A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 жүктер</w:t>
            </w:r>
          </w:p>
        </w:tc>
        <w:tc>
          <w:tcPr>
            <w:tcW w:w="2410" w:type="dxa"/>
          </w:tcPr>
          <w:p w14:paraId="72CBE3D9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409" w:type="dxa"/>
            <w:vAlign w:val="center"/>
            <w:hideMark/>
          </w:tcPr>
          <w:p w14:paraId="12F0E4F6" w14:textId="77777777" w:rsidR="0032117F" w:rsidRPr="00FF67E2" w:rsidRDefault="00FE7F81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1 380</w:t>
            </w:r>
          </w:p>
        </w:tc>
      </w:tr>
      <w:tr w:rsidR="0032117F" w:rsidRPr="00FF67E2" w14:paraId="223F0889" w14:textId="77777777" w:rsidTr="00A46F2D">
        <w:trPr>
          <w:trHeight w:val="268"/>
        </w:trPr>
        <w:tc>
          <w:tcPr>
            <w:tcW w:w="724" w:type="dxa"/>
            <w:noWrap/>
            <w:vAlign w:val="center"/>
          </w:tcPr>
          <w:p w14:paraId="2A1F8E7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14:paraId="17AA1B38" w14:textId="77777777" w:rsidR="0032117F" w:rsidRPr="00FF67E2" w:rsidRDefault="0032117F" w:rsidP="00A46F2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F67E2">
              <w:rPr>
                <w:rFonts w:ascii="Times New Roman" w:hAnsi="Times New Roman" w:cs="Times New Roman"/>
              </w:rPr>
              <w:t>Уран  концентраты</w:t>
            </w:r>
          </w:p>
        </w:tc>
        <w:tc>
          <w:tcPr>
            <w:tcW w:w="2410" w:type="dxa"/>
            <w:vAlign w:val="center"/>
          </w:tcPr>
          <w:p w14:paraId="73E2E398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тонна</w:t>
            </w:r>
          </w:p>
        </w:tc>
        <w:tc>
          <w:tcPr>
            <w:tcW w:w="2409" w:type="dxa"/>
            <w:vAlign w:val="center"/>
          </w:tcPr>
          <w:p w14:paraId="62423D85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7E2">
              <w:rPr>
                <w:rFonts w:ascii="Times New Roman" w:hAnsi="Times New Roman" w:cs="Times New Roman"/>
              </w:rPr>
              <w:t>2 602</w:t>
            </w:r>
          </w:p>
        </w:tc>
      </w:tr>
    </w:tbl>
    <w:p w14:paraId="673734DA" w14:textId="77777777" w:rsidR="0032117F" w:rsidRPr="00FF67E2" w:rsidRDefault="0032117F" w:rsidP="00321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F37B2B" w14:textId="77777777" w:rsidR="0032117F" w:rsidRPr="00F72490" w:rsidRDefault="0032117F" w:rsidP="0032117F">
      <w:pPr>
        <w:numPr>
          <w:ilvl w:val="0"/>
          <w:numId w:val="29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67E2">
        <w:rPr>
          <w:rFonts w:ascii="Times New Roman" w:hAnsi="Times New Roman" w:cs="Times New Roman"/>
          <w:b/>
          <w:sz w:val="24"/>
          <w:szCs w:val="24"/>
          <w:lang w:val="kk-KZ"/>
        </w:rPr>
        <w:t>Жабық қоймада және ашық / мамандандырылған алаңдарда сақтау қызметтері</w:t>
      </w:r>
    </w:p>
    <w:p w14:paraId="56C8F0A5" w14:textId="77777777" w:rsidR="00F72490" w:rsidRPr="00FF67E2" w:rsidRDefault="00F72490" w:rsidP="00F72490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221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724"/>
        <w:gridCol w:w="3260"/>
        <w:gridCol w:w="4253"/>
        <w:gridCol w:w="1984"/>
      </w:tblGrid>
      <w:tr w:rsidR="0032117F" w:rsidRPr="00FF67E2" w14:paraId="4FC71349" w14:textId="77777777" w:rsidTr="00A46F2D">
        <w:trPr>
          <w:trHeight w:val="981"/>
        </w:trPr>
        <w:tc>
          <w:tcPr>
            <w:tcW w:w="7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C4C37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F6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</w:t>
            </w:r>
            <w:proofErr w:type="gramEnd"/>
            <w:r w:rsidRPr="00FF67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FF6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8C21D9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Қызметтің атауы</w:t>
            </w:r>
          </w:p>
        </w:tc>
        <w:tc>
          <w:tcPr>
            <w:tcW w:w="4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FB457E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Өлшем бірлігі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0CA5CD7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Төлем теңгемен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ҚҚС есебінсіз </w:t>
            </w:r>
          </w:p>
        </w:tc>
      </w:tr>
      <w:tr w:rsidR="0032117F" w:rsidRPr="00FF67E2" w14:paraId="51B8D547" w14:textId="77777777" w:rsidTr="00A46F2D">
        <w:trPr>
          <w:trHeight w:val="600"/>
        </w:trPr>
        <w:tc>
          <w:tcPr>
            <w:tcW w:w="72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3BA9F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F354E6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42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C0CC6F0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тонна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бастапқы күнтізбелік 30 тәулік үшін 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388E5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33,53</w:t>
            </w:r>
          </w:p>
        </w:tc>
      </w:tr>
      <w:tr w:rsidR="0032117F" w:rsidRPr="00FF67E2" w14:paraId="15895B68" w14:textId="77777777" w:rsidTr="00A46F2D">
        <w:trPr>
          <w:trHeight w:val="569"/>
        </w:trPr>
        <w:tc>
          <w:tcPr>
            <w:tcW w:w="72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DAD77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87CAF0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C813E92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proofErr w:type="gramStart"/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ул</w:t>
            </w:r>
            <w:proofErr w:type="gramEnd"/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ігіне тонна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кейінгі 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күнтізбелік 15 тәулік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бастапқы күнтізбелік 30 тәулік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өткеннен кейінгі) 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4A115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50,30</w:t>
            </w:r>
          </w:p>
        </w:tc>
      </w:tr>
      <w:tr w:rsidR="0032117F" w:rsidRPr="00FF67E2" w14:paraId="044B4C4C" w14:textId="77777777" w:rsidTr="00A46F2D">
        <w:trPr>
          <w:trHeight w:val="439"/>
        </w:trPr>
        <w:tc>
          <w:tcPr>
            <w:tcW w:w="72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845BD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C4A770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C586D72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тонна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кейінгі әр тәулік үшін 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6B8E9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75,45</w:t>
            </w:r>
          </w:p>
        </w:tc>
      </w:tr>
      <w:tr w:rsidR="0032117F" w:rsidRPr="00FF67E2" w14:paraId="77B0F3B8" w14:textId="77777777" w:rsidTr="00A46F2D">
        <w:trPr>
          <w:trHeight w:val="300"/>
        </w:trPr>
        <w:tc>
          <w:tcPr>
            <w:tcW w:w="724" w:type="dxa"/>
            <w:tcBorders>
              <w:top w:val="single" w:sz="4" w:space="0" w:color="8080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BAAD9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A34E1B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лер, соның ішінде</w:t>
            </w:r>
          </w:p>
        </w:tc>
        <w:tc>
          <w:tcPr>
            <w:tcW w:w="4253" w:type="dxa"/>
            <w:tcBorders>
              <w:top w:val="single" w:sz="4" w:space="0" w:color="8080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F83521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1B0C3B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17F" w:rsidRPr="00FF67E2" w14:paraId="10ADD7EB" w14:textId="77777777" w:rsidTr="00A46F2D">
        <w:trPr>
          <w:trHeight w:val="600"/>
        </w:trPr>
        <w:tc>
          <w:tcPr>
            <w:tcW w:w="72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82D433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26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139A31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Ашық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қойма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ала</w:t>
            </w:r>
            <w:proofErr w:type="gram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ың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дағы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 фут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тық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рефрижератор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контейнерлер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контейнерлер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0F38B2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тәулігіне контейнер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бастапқы күнтізбелік 30 тәулік үшін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FED7E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1 107</w:t>
            </w:r>
          </w:p>
        </w:tc>
      </w:tr>
      <w:tr w:rsidR="0032117F" w:rsidRPr="00FF67E2" w14:paraId="5065651F" w14:textId="77777777" w:rsidTr="00A46F2D">
        <w:trPr>
          <w:trHeight w:val="600"/>
        </w:trPr>
        <w:tc>
          <w:tcPr>
            <w:tcW w:w="72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4116C7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13CA46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43D48B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контейнер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кейінгі әр тәулік үшін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3DAEB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1 660</w:t>
            </w:r>
          </w:p>
        </w:tc>
      </w:tr>
      <w:tr w:rsidR="0032117F" w:rsidRPr="00FF67E2" w14:paraId="18894B3C" w14:textId="77777777" w:rsidTr="00A46F2D">
        <w:trPr>
          <w:trHeight w:val="581"/>
        </w:trPr>
        <w:tc>
          <w:tcPr>
            <w:tcW w:w="72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E535A5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326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47DD8C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Ашық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қойма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ңын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дағы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40-45 фут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тық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рефрижератор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контейнерлер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контейнерлер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0B1F33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контейнер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бастапқы күнтізбелік 30 тәулік үшін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B8AB1E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1 844</w:t>
            </w:r>
          </w:p>
        </w:tc>
      </w:tr>
      <w:tr w:rsidR="0032117F" w:rsidRPr="00FF67E2" w14:paraId="6ABD5C8D" w14:textId="77777777" w:rsidTr="00A46F2D">
        <w:trPr>
          <w:trHeight w:val="581"/>
        </w:trPr>
        <w:tc>
          <w:tcPr>
            <w:tcW w:w="72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17EC26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CB6637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1D21DA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контейнер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кейінгі әр тәулік үшін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A861D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2 766</w:t>
            </w:r>
          </w:p>
        </w:tc>
      </w:tr>
      <w:tr w:rsidR="0032117F" w:rsidRPr="00FF67E2" w14:paraId="044E1C7E" w14:textId="77777777" w:rsidTr="00A46F2D">
        <w:trPr>
          <w:trHeight w:val="463"/>
        </w:trPr>
        <w:tc>
          <w:tcPr>
            <w:tcW w:w="724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D946DF4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24B1696" w14:textId="77777777" w:rsidR="0032117F" w:rsidRPr="00FF67E2" w:rsidRDefault="0032117F" w:rsidP="00A46F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Мамандандырылған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қойма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алаңындағы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 фут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тық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рефрижератор-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контейнерлер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5AE5687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контейнер үшін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1C3A5150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9 607</w:t>
            </w:r>
          </w:p>
        </w:tc>
      </w:tr>
      <w:tr w:rsidR="0032117F" w:rsidRPr="00FF67E2" w14:paraId="5F92FD12" w14:textId="77777777" w:rsidTr="00A46F2D">
        <w:trPr>
          <w:trHeight w:val="413"/>
        </w:trPr>
        <w:tc>
          <w:tcPr>
            <w:tcW w:w="7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3A7CA9E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714D5C2" w14:textId="77777777" w:rsidR="0032117F" w:rsidRPr="00FF67E2" w:rsidRDefault="0032117F" w:rsidP="00A46F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Мамандандыры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лған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қойма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алаңындағы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40-45 фут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тық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рефрижератор-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контейнерлер</w:t>
            </w:r>
            <w:proofErr w:type="spellEnd"/>
          </w:p>
        </w:tc>
        <w:tc>
          <w:tcPr>
            <w:tcW w:w="4253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5593C76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контейнер үшін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1B712B33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11 623</w:t>
            </w:r>
          </w:p>
        </w:tc>
      </w:tr>
      <w:tr w:rsidR="0032117F" w:rsidRPr="00FF67E2" w14:paraId="51D8885A" w14:textId="77777777" w:rsidTr="00A46F2D">
        <w:trPr>
          <w:trHeight w:val="329"/>
        </w:trPr>
        <w:tc>
          <w:tcPr>
            <w:tcW w:w="724" w:type="dxa"/>
            <w:tcBorders>
              <w:top w:val="single" w:sz="4" w:space="0" w:color="A6A6A6" w:themeColor="background1" w:themeShade="A6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5038890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39ABACE" w14:textId="77777777" w:rsidR="0032117F" w:rsidRPr="00FF67E2" w:rsidRDefault="0032117F" w:rsidP="00A46F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Авто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көлік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дөңгелекті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техника,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соның ішінде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1FD370C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5A358267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17F" w:rsidRPr="00FF67E2" w14:paraId="45810081" w14:textId="77777777" w:rsidTr="00A46F2D">
        <w:trPr>
          <w:trHeight w:val="329"/>
        </w:trPr>
        <w:tc>
          <w:tcPr>
            <w:tcW w:w="724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AF3C3D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4AD7642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Жеңіл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авто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көлік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D9EA9C1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бірлік үшін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0AE31A9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1 898</w:t>
            </w:r>
          </w:p>
        </w:tc>
      </w:tr>
      <w:tr w:rsidR="0032117F" w:rsidRPr="00FF67E2" w14:paraId="41BA1497" w14:textId="77777777" w:rsidTr="00A46F2D">
        <w:trPr>
          <w:trHeight w:val="600"/>
        </w:trPr>
        <w:tc>
          <w:tcPr>
            <w:tcW w:w="724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0FD3E4B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E4B662B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Жүк автокөлігі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салмағы 15 тоннаға дейінгі дөңгелекті техника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D9B2575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бірлік үшін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43F8FACB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3 163</w:t>
            </w:r>
          </w:p>
        </w:tc>
      </w:tr>
      <w:tr w:rsidR="0032117F" w:rsidRPr="00FF67E2" w14:paraId="2DEF7EB1" w14:textId="77777777" w:rsidTr="00A46F2D">
        <w:trPr>
          <w:trHeight w:val="600"/>
        </w:trPr>
        <w:tc>
          <w:tcPr>
            <w:tcW w:w="724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AB4AC57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0444406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Жүк автокөлігі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салмағы 15 тоннадан 25 тоннаға дейінгі дөңгелекті техника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5F2596B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бірлік үшін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6D5D4366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3 960</w:t>
            </w:r>
          </w:p>
        </w:tc>
      </w:tr>
      <w:tr w:rsidR="0032117F" w:rsidRPr="00FF67E2" w14:paraId="606B8B63" w14:textId="77777777" w:rsidTr="00A46F2D">
        <w:trPr>
          <w:trHeight w:val="600"/>
        </w:trPr>
        <w:tc>
          <w:tcPr>
            <w:tcW w:w="7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7DC0FA9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051AB8D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Жүк автокөлігі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салмағы 25 тоннадан артық дөңгелекті техника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82EFBF1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бірлік үшін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D841D79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4 620</w:t>
            </w:r>
          </w:p>
        </w:tc>
      </w:tr>
      <w:tr w:rsidR="0032117F" w:rsidRPr="00FF67E2" w14:paraId="083AB5A2" w14:textId="77777777" w:rsidTr="00A46F2D">
        <w:trPr>
          <w:trHeight w:val="403"/>
        </w:trPr>
        <w:tc>
          <w:tcPr>
            <w:tcW w:w="72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8CF4C67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3B2D36C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Басқа жүк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E65C56D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тонна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бастапқы күнтізбелік 30 тәулік үшін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153D5B8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32117F" w:rsidRPr="00FF67E2" w14:paraId="21AFE13B" w14:textId="77777777" w:rsidTr="00A46F2D">
        <w:trPr>
          <w:trHeight w:val="403"/>
        </w:trPr>
        <w:tc>
          <w:tcPr>
            <w:tcW w:w="724" w:type="dxa"/>
            <w:vMerge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F56CDC3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02082E0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A49A30B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тонна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кейінгі әр тәулік үшін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4600A467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32117F" w:rsidRPr="00FF67E2" w14:paraId="323CF0EE" w14:textId="77777777" w:rsidTr="00A46F2D">
        <w:trPr>
          <w:trHeight w:val="403"/>
        </w:trPr>
        <w:tc>
          <w:tcPr>
            <w:tcW w:w="724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36057CB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214EBE6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F67E2">
              <w:rPr>
                <w:rFonts w:ascii="Times New Roman" w:hAnsi="Times New Roman" w:cs="Times New Roman"/>
                <w:lang w:eastAsia="ru-RU"/>
              </w:rPr>
              <w:t>Қауіпті</w:t>
            </w:r>
            <w:proofErr w:type="spellEnd"/>
            <w:r w:rsidRPr="00FF67E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lang w:eastAsia="ru-RU"/>
              </w:rPr>
              <w:t>жүк</w:t>
            </w:r>
            <w:proofErr w:type="spellEnd"/>
            <w:proofErr w:type="gramStart"/>
            <w:r w:rsidRPr="00FF67E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соның ішінде</w:t>
            </w:r>
            <w:r w:rsidRPr="00FF67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7AAB8CA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3B7FD5E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17F" w:rsidRPr="00FF67E2" w14:paraId="5DBB7814" w14:textId="77777777" w:rsidTr="00A46F2D">
        <w:trPr>
          <w:trHeight w:val="403"/>
        </w:trPr>
        <w:tc>
          <w:tcPr>
            <w:tcW w:w="724" w:type="dxa"/>
            <w:vMerge w:val="restart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  <w:vAlign w:val="center"/>
          </w:tcPr>
          <w:p w14:paraId="66F3AC48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26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2D252D7C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hd w:val="clear" w:color="auto" w:fill="F8F9FA"/>
                <w:lang w:val="kk-KZ"/>
              </w:rPr>
            </w:pP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Биг-бегтегі және паллеттегі жүктер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64EB409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lang w:val="kk-KZ" w:eastAsia="ru-RU"/>
              </w:rPr>
              <w:t>Тәулігіне тонна үшін, бастапқы күнтізбелік 30 тәулік үшін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145D6369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32117F" w:rsidRPr="00FF67E2" w14:paraId="23E87330" w14:textId="77777777" w:rsidTr="00A46F2D">
        <w:trPr>
          <w:trHeight w:val="403"/>
        </w:trPr>
        <w:tc>
          <w:tcPr>
            <w:tcW w:w="724" w:type="dxa"/>
            <w:vMerge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BFA754C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272E33D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C84741A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Тәулігіне тонна үшін, </w:t>
            </w:r>
            <w:r w:rsidRPr="00FF67E2">
              <w:rPr>
                <w:rFonts w:ascii="Times New Roman" w:hAnsi="Times New Roman" w:cs="Times New Roman"/>
                <w:lang w:val="kk-KZ"/>
              </w:rPr>
              <w:t>кейінгі әр тәулік үшін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2066D43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</w:tr>
      <w:tr w:rsidR="0032117F" w:rsidRPr="00FF67E2" w14:paraId="0C2CAB55" w14:textId="77777777" w:rsidTr="00A46F2D">
        <w:trPr>
          <w:trHeight w:val="403"/>
        </w:trPr>
        <w:tc>
          <w:tcPr>
            <w:tcW w:w="724" w:type="dxa"/>
            <w:vMerge w:val="restart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  <w:vAlign w:val="center"/>
          </w:tcPr>
          <w:p w14:paraId="2797C22B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26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0400BB46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hd w:val="clear" w:color="auto" w:fill="F8F9FA"/>
                <w:lang w:val="kk-KZ"/>
              </w:rPr>
            </w:pP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20-футтық к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онтейнер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лер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B1D2321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Тәулігіне </w:t>
            </w: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контейнер</w:t>
            </w: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 үшін, бастапқы күнтізбелік 30 тәулік үшін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17D97365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1 799</w:t>
            </w:r>
          </w:p>
        </w:tc>
      </w:tr>
      <w:tr w:rsidR="0032117F" w:rsidRPr="00FF67E2" w14:paraId="17CE6F22" w14:textId="77777777" w:rsidTr="00A46F2D">
        <w:trPr>
          <w:trHeight w:val="403"/>
        </w:trPr>
        <w:tc>
          <w:tcPr>
            <w:tcW w:w="724" w:type="dxa"/>
            <w:vMerge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8B593D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8F5DFF8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B9E1BC3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Тәулігіне </w:t>
            </w: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контейнер</w:t>
            </w: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 үшін, </w:t>
            </w:r>
            <w:r w:rsidRPr="00FF67E2">
              <w:rPr>
                <w:rFonts w:ascii="Times New Roman" w:hAnsi="Times New Roman" w:cs="Times New Roman"/>
                <w:lang w:val="kk-KZ"/>
              </w:rPr>
              <w:t>кейінгі әр тәулік үшін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2B9BEC8C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2 699</w:t>
            </w:r>
          </w:p>
        </w:tc>
      </w:tr>
      <w:tr w:rsidR="0032117F" w:rsidRPr="00FF67E2" w14:paraId="33905423" w14:textId="77777777" w:rsidTr="00A46F2D">
        <w:trPr>
          <w:trHeight w:val="403"/>
        </w:trPr>
        <w:tc>
          <w:tcPr>
            <w:tcW w:w="724" w:type="dxa"/>
            <w:vMerge w:val="restart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  <w:vAlign w:val="center"/>
          </w:tcPr>
          <w:p w14:paraId="658A2EA3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26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012C0167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40, 45-футтық к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онтейнер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лер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03E8C43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Тәулігіне </w:t>
            </w:r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контейнер</w:t>
            </w: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 үшін, бастапқы күнтізбелік 30 тәулік үшін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4A979086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2 998</w:t>
            </w:r>
          </w:p>
        </w:tc>
      </w:tr>
      <w:tr w:rsidR="0032117F" w:rsidRPr="00FF67E2" w14:paraId="5F237CF5" w14:textId="77777777" w:rsidTr="00A46F2D">
        <w:trPr>
          <w:trHeight w:val="403"/>
        </w:trPr>
        <w:tc>
          <w:tcPr>
            <w:tcW w:w="724" w:type="dxa"/>
            <w:vMerge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2F890A4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4D1B9D2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CD289C1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Тәулігіне </w:t>
            </w: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контейнер</w:t>
            </w: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 үшін, </w:t>
            </w:r>
            <w:r w:rsidRPr="00FF67E2">
              <w:rPr>
                <w:rFonts w:ascii="Times New Roman" w:hAnsi="Times New Roman" w:cs="Times New Roman"/>
                <w:lang w:val="kk-KZ"/>
              </w:rPr>
              <w:t>кейінгі әр тәулік үшін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03FB6A23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4 497</w:t>
            </w:r>
          </w:p>
        </w:tc>
      </w:tr>
    </w:tbl>
    <w:p w14:paraId="6F7D9E57" w14:textId="77777777" w:rsidR="0032117F" w:rsidRPr="00FF67E2" w:rsidRDefault="0032117F" w:rsidP="003211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</w:p>
    <w:p w14:paraId="4130598E" w14:textId="77777777" w:rsidR="0032117F" w:rsidRPr="008C1CEA" w:rsidRDefault="0032117F" w:rsidP="0032117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67E2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>Ескерту</w:t>
      </w:r>
      <w:r w:rsidRPr="008C1CE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76E8706D" w14:textId="77777777" w:rsidR="00662768" w:rsidRPr="00662768" w:rsidRDefault="00662768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1.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Жүктерді сақтау үшін </w:t>
      </w:r>
      <w:r w:rsidR="002B4C7D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төмендегі жағдайда </w:t>
      </w:r>
      <w:r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ақы алынбайды:</w:t>
      </w:r>
    </w:p>
    <w:p w14:paraId="4E2E0F9D" w14:textId="77777777" w:rsidR="00662768" w:rsidRPr="00662768" w:rsidRDefault="00662768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1)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портқа келген металды сақтағаны үшін:</w:t>
      </w:r>
    </w:p>
    <w:p w14:paraId="5819EA5A" w14:textId="77777777" w:rsidR="00662768" w:rsidRPr="00662768" w:rsidRDefault="00662768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жабық қоймада сақтау кезінде алғашқы 20 күнтізбелік күн ішінде;</w:t>
      </w:r>
    </w:p>
    <w:p w14:paraId="7540633F" w14:textId="77777777" w:rsidR="00662768" w:rsidRPr="00662768" w:rsidRDefault="00662768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ашық қойма алаңдарында металды сақтау кезінде алғашқы 45 күнтізбелік күн ішінде.</w:t>
      </w:r>
    </w:p>
    <w:p w14:paraId="422C5EF3" w14:textId="77777777" w:rsidR="00662768" w:rsidRPr="00662768" w:rsidRDefault="00662768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2)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портқа келген контейнерлерді сақтағаны үшін:</w:t>
      </w:r>
    </w:p>
    <w:p w14:paraId="3B435BE1" w14:textId="6D78CEA0" w:rsidR="00662768" w:rsidRPr="00F5404B" w:rsidRDefault="00662768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F5404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-</w:t>
      </w:r>
      <w:r w:rsidRPr="00F5404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935423" w:rsidRPr="00F5404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ашық қойма алаңдарында тиелген/ бос контейнерлерді сақтау кезінде алғашқы 10 күнтізбелік күн ішінде</w:t>
      </w:r>
      <w:r w:rsidRPr="00F5404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;</w:t>
      </w:r>
    </w:p>
    <w:p w14:paraId="6CAAADE1" w14:textId="1B23B1E0" w:rsidR="00551667" w:rsidRPr="00F5404B" w:rsidRDefault="00551667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F5404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lastRenderedPageBreak/>
        <w:t>-</w:t>
      </w:r>
      <w:r w:rsidRPr="00F5404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ТМТМ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бағыты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бойынша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тұрақты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контейнерлік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желі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шеңберінде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Ақтау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портына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импортпен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келген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бос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контейнерлерді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сақтау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кезінде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алғашқы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20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күнтізбелік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күн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ішінде</w:t>
      </w:r>
      <w:r w:rsid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;</w:t>
      </w:r>
    </w:p>
    <w:p w14:paraId="2228AB25" w14:textId="77777777" w:rsidR="00662768" w:rsidRPr="00D71D27" w:rsidRDefault="00662768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ашық қойма алаңдарында бос Тоңазытқыш-контейнерлерді сақтау кезінде алғашқы </w:t>
      </w:r>
      <w:r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20 күнтізбелік күн ішінде;</w:t>
      </w:r>
    </w:p>
    <w:p w14:paraId="0D3A6D35" w14:textId="77777777" w:rsidR="00662768" w:rsidRPr="00D71D27" w:rsidRDefault="00662768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-</w:t>
      </w:r>
      <w:r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ашық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қойма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алаңдарында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қауіпті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жүктері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бар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тиелген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контейнерлерді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(контейнерлер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танкісінен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басқа)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сақтау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кезінде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алғашқы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20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күнтізбелік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күн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ішінде</w:t>
      </w:r>
      <w:r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.</w:t>
      </w:r>
    </w:p>
    <w:p w14:paraId="157C37AA" w14:textId="77777777" w:rsidR="00662768" w:rsidRPr="00D71D27" w:rsidRDefault="00662768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3)</w:t>
      </w:r>
      <w:r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  <w:t xml:space="preserve">контейнерлерді портта алғашқы </w:t>
      </w:r>
      <w:r w:rsidR="00484F77"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2</w:t>
      </w:r>
      <w:r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0 күнтізбелік күн ішінде ашық қойма алаңдарында оларды жүкпен кептіру күнінен бастап сақтағаны үшін.</w:t>
      </w:r>
    </w:p>
    <w:p w14:paraId="3F31928E" w14:textId="3CE6D079" w:rsidR="00662768" w:rsidRPr="00D71D27" w:rsidRDefault="00551667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4</w:t>
      </w:r>
      <w:r w:rsidR="00662768"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)</w:t>
      </w:r>
      <w:r w:rsidR="00662768"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  <w:t>портқа келген басқа да жүктерді ашық қойма алаңдарында сақтағаны үшін:</w:t>
      </w:r>
    </w:p>
    <w:p w14:paraId="6BD027D3" w14:textId="77777777" w:rsidR="0016604D" w:rsidRPr="00D71D27" w:rsidRDefault="0016604D" w:rsidP="0016604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-  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автомобиль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көлігімен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әкетілетін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цементті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үлкен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жүгірісте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сақтау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кезінде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алғашқы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10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күнтізбелік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күн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ішінде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; </w:t>
      </w:r>
    </w:p>
    <w:p w14:paraId="2B94CC7B" w14:textId="77777777" w:rsidR="00662768" w:rsidRPr="00D71D27" w:rsidRDefault="0016604D" w:rsidP="0016604D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-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теміржол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көлігімен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әкетілетін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цементті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үлкен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жүгірісте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сақтау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кезінде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алғашқы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20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күнтізбелік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күн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ішінде</w:t>
      </w:r>
      <w:r w:rsidR="00662768"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;</w:t>
      </w:r>
    </w:p>
    <w:p w14:paraId="067543DC" w14:textId="77777777" w:rsidR="00662768" w:rsidRPr="00662768" w:rsidRDefault="00662768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-</w:t>
      </w:r>
      <w:r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  <w:t xml:space="preserve">қауіпті жүкті сақтау кезінде алғашқы 20 күнтізбелік күн ішінде </w:t>
      </w:r>
      <w:r w:rsidR="00660D25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биг-бегтегі</w:t>
      </w:r>
      <w:r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;</w:t>
      </w:r>
    </w:p>
    <w:p w14:paraId="5BB8F2BC" w14:textId="77777777" w:rsidR="00662768" w:rsidRPr="00662768" w:rsidRDefault="00662768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660D25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биг-бегтегі </w:t>
      </w:r>
      <w:r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астықты сақтау кезінде алғашқы 30 күнтізбелік күн ішінде;</w:t>
      </w:r>
    </w:p>
    <w:p w14:paraId="61450FC1" w14:textId="77777777" w:rsidR="00662768" w:rsidRPr="00662768" w:rsidRDefault="00662768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басқа жүктерді сақтау кезінде алғашқы 45 күнтізбелік күн ішінде.</w:t>
      </w:r>
    </w:p>
    <w:p w14:paraId="317A49D0" w14:textId="78B6F46C" w:rsidR="00662768" w:rsidRDefault="00551667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5</w:t>
      </w:r>
      <w:r w:rsid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)</w:t>
      </w:r>
      <w:r w:rsid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662768"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алғашқы 12 күнтізбелік күн ішінде жабық қоймада </w:t>
      </w:r>
      <w:r w:rsidR="00660D25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биг-бегтегі </w:t>
      </w:r>
      <w:r w:rsidR="00662768"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дәнді дақылдарды сақтағаны үшін.</w:t>
      </w:r>
    </w:p>
    <w:p w14:paraId="3B6E7D37" w14:textId="77777777" w:rsidR="00662768" w:rsidRPr="00662768" w:rsidRDefault="00662768" w:rsidP="00662768">
      <w:pPr>
        <w:pStyle w:val="a4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</w:p>
    <w:p w14:paraId="18C679DB" w14:textId="77777777" w:rsidR="0032117F" w:rsidRPr="004B5993" w:rsidRDefault="004B5993" w:rsidP="004B5993">
      <w:pPr>
        <w:tabs>
          <w:tab w:val="left" w:pos="993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val="kk-KZ"/>
        </w:rPr>
        <w:t xml:space="preserve">2. </w:t>
      </w:r>
      <w:r w:rsidR="0032117F" w:rsidRPr="004B5993">
        <w:rPr>
          <w:rFonts w:ascii="Times New Roman" w:eastAsia="Calibri" w:hAnsi="Times New Roman" w:cs="Times New Roman"/>
          <w:b/>
          <w:i/>
          <w:iCs/>
          <w:sz w:val="24"/>
          <w:szCs w:val="24"/>
          <w:lang w:val="kk-KZ"/>
        </w:rPr>
        <w:t>Портқа келіп түскен мына жүктерді сақтау үшін:</w:t>
      </w:r>
    </w:p>
    <w:p w14:paraId="113D75FE" w14:textId="77777777" w:rsidR="00AB5350" w:rsidRPr="001329DB" w:rsidRDefault="00AB5350" w:rsidP="001C730F">
      <w:pPr>
        <w:pStyle w:val="a4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1329D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қойма алаңына түскен сәттен бастап тиелген тоңазытқыш-контейнерлерді сақтағаны үшін; </w:t>
      </w:r>
    </w:p>
    <w:p w14:paraId="7DE443EC" w14:textId="77777777" w:rsidR="00AB5350" w:rsidRPr="001329DB" w:rsidRDefault="00AB5350" w:rsidP="001C730F">
      <w:pPr>
        <w:pStyle w:val="a4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1329D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қойма алаңына түскен сәттен бастап портқа келген автокөлік / доңғалақты техниканы сақтағаны үшін; </w:t>
      </w:r>
    </w:p>
    <w:p w14:paraId="390EACD8" w14:textId="77777777" w:rsidR="00AB5350" w:rsidRPr="001329DB" w:rsidRDefault="00AB5350" w:rsidP="001C730F">
      <w:pPr>
        <w:pStyle w:val="a4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1329D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портқа келген тез бұзылатын жүктерді (ұн және өзге де азық-түлік өнімдері), сондай-ақ габаритті емес және ауыр салмақты жүктерді (10 тоннадан немесе 18 м3 асатын) жабық қоймаға/қойма алаңына түскен сәттен бастап "өзге жүк" мөлшерлемелері бойынша сақтағаны үшін; </w:t>
      </w:r>
    </w:p>
    <w:p w14:paraId="0309BAE8" w14:textId="77777777" w:rsidR="00AB5350" w:rsidRPr="001329DB" w:rsidRDefault="00AB5350" w:rsidP="001C730F">
      <w:pPr>
        <w:pStyle w:val="a4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1329D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басқа жүктерді жабық қоймада сақтағаны үшін жүкті жабық қоймаға орналастырған сәттен бастап; </w:t>
      </w:r>
    </w:p>
    <w:p w14:paraId="275400FE" w14:textId="77777777" w:rsidR="00AB5350" w:rsidRPr="001329DB" w:rsidRDefault="00AB5350" w:rsidP="001C730F">
      <w:pPr>
        <w:pStyle w:val="a4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1329D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қауіпті жүктерді сақтау үшін жүкті қойма алаңына орналастырған сәттен бастап.</w:t>
      </w:r>
    </w:p>
    <w:p w14:paraId="5CB6D848" w14:textId="77777777" w:rsidR="0032117F" w:rsidRPr="004B5993" w:rsidRDefault="004B5993" w:rsidP="004B5993">
      <w:pPr>
        <w:tabs>
          <w:tab w:val="left" w:pos="0"/>
          <w:tab w:val="left" w:pos="99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val="kk-KZ"/>
        </w:rPr>
        <w:t>3.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val="kk-KZ"/>
        </w:rPr>
        <w:tab/>
      </w:r>
      <w:r w:rsidR="0032117F" w:rsidRPr="004B5993">
        <w:rPr>
          <w:rFonts w:ascii="Times New Roman" w:eastAsia="Calibri" w:hAnsi="Times New Roman" w:cs="Times New Roman"/>
          <w:b/>
          <w:i/>
          <w:iCs/>
          <w:sz w:val="24"/>
          <w:szCs w:val="24"/>
          <w:lang w:val="kk-KZ"/>
        </w:rPr>
        <w:t>Жүкті толық емес тәулік сақтау үшін есеп айырысқан жағдайда төлемақы толық тәулік үшін есептелінеді.</w:t>
      </w:r>
    </w:p>
    <w:p w14:paraId="6D9421FD" w14:textId="77777777" w:rsidR="0032117F" w:rsidRPr="00E54E8C" w:rsidRDefault="0032117F" w:rsidP="003211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E8CCF6" w14:textId="77777777" w:rsidR="00E54E8C" w:rsidRPr="00F25151" w:rsidRDefault="00E54E8C" w:rsidP="003211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0BE27F" w14:textId="77777777" w:rsidR="00E54E8C" w:rsidRPr="00F25151" w:rsidRDefault="00E54E8C" w:rsidP="003211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FCCF8B" w14:textId="77777777" w:rsidR="00E54E8C" w:rsidRPr="00F25151" w:rsidRDefault="00E54E8C" w:rsidP="003211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B2E430" w14:textId="77777777" w:rsidR="0032117F" w:rsidRDefault="0032117F" w:rsidP="00321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67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Уақытша </w:t>
      </w:r>
      <w:r w:rsidRPr="00FF67E2">
        <w:rPr>
          <w:rFonts w:ascii="Times New Roman" w:hAnsi="Times New Roman" w:cs="Times New Roman"/>
          <w:b/>
          <w:sz w:val="24"/>
          <w:szCs w:val="24"/>
          <w:lang w:val="kk-KZ"/>
        </w:rPr>
        <w:t>сақтау қоймасында сақтау қызметтері</w:t>
      </w:r>
    </w:p>
    <w:p w14:paraId="00E8AD01" w14:textId="77777777" w:rsidR="00F72490" w:rsidRPr="00F72490" w:rsidRDefault="00F72490" w:rsidP="00321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9796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724"/>
        <w:gridCol w:w="3544"/>
        <w:gridCol w:w="4111"/>
        <w:gridCol w:w="1417"/>
      </w:tblGrid>
      <w:tr w:rsidR="0032117F" w:rsidRPr="00FF67E2" w14:paraId="147F22D4" w14:textId="77777777" w:rsidTr="001329DB">
        <w:trPr>
          <w:trHeight w:val="981"/>
        </w:trPr>
        <w:tc>
          <w:tcPr>
            <w:tcW w:w="7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41AF3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№ р/б</w:t>
            </w:r>
          </w:p>
        </w:tc>
        <w:tc>
          <w:tcPr>
            <w:tcW w:w="3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ECB9FC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Қызметтің атауы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A7E377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Өлшем бірлігі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66CE5426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Төлем теңгемен, ҚҚС есебінсіз </w:t>
            </w:r>
          </w:p>
        </w:tc>
      </w:tr>
      <w:tr w:rsidR="0032117F" w:rsidRPr="00FF67E2" w14:paraId="0229EEB4" w14:textId="77777777" w:rsidTr="001329DB">
        <w:trPr>
          <w:trHeight w:val="600"/>
        </w:trPr>
        <w:tc>
          <w:tcPr>
            <w:tcW w:w="72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67DD8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A98A6F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Металл</w:t>
            </w:r>
          </w:p>
        </w:tc>
        <w:tc>
          <w:tcPr>
            <w:tcW w:w="4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E30A5CE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тәулігіне тонна үшін, бастапқы күнтізбелік 30 тәулік үшін 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55B5B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2117F" w:rsidRPr="00FF67E2" w14:paraId="5A6BFF71" w14:textId="77777777" w:rsidTr="001329DB">
        <w:trPr>
          <w:trHeight w:val="569"/>
        </w:trPr>
        <w:tc>
          <w:tcPr>
            <w:tcW w:w="72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B7171B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FE24A1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7CFF95A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proofErr w:type="gramStart"/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ул</w:t>
            </w:r>
            <w:proofErr w:type="gramEnd"/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ігіне тонна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кейінгі 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күнтізбелік 15 тәулік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бастапқы күнтізбелік 30 тәулік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өткеннен кейінгі) 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9DA267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32117F" w:rsidRPr="00FF67E2" w14:paraId="758E8DB7" w14:textId="77777777" w:rsidTr="001329DB">
        <w:trPr>
          <w:trHeight w:val="569"/>
        </w:trPr>
        <w:tc>
          <w:tcPr>
            <w:tcW w:w="72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336A76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883DF5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4BDBB0B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тонна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кейінгі әр тәулік үшін 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BD631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32117F" w:rsidRPr="00FF67E2" w14:paraId="3D1B4CC9" w14:textId="77777777" w:rsidTr="001329DB">
        <w:trPr>
          <w:trHeight w:val="300"/>
        </w:trPr>
        <w:tc>
          <w:tcPr>
            <w:tcW w:w="724" w:type="dxa"/>
            <w:tcBorders>
              <w:top w:val="single" w:sz="4" w:space="0" w:color="8080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DFA00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544" w:type="dxa"/>
            <w:tcBorders>
              <w:top w:val="single" w:sz="4" w:space="0" w:color="8080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0C65F2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лер, соның ішінде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AFD08E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E090A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17F" w:rsidRPr="00FF67E2" w14:paraId="2021E878" w14:textId="77777777" w:rsidTr="001329DB">
        <w:trPr>
          <w:trHeight w:val="600"/>
        </w:trPr>
        <w:tc>
          <w:tcPr>
            <w:tcW w:w="72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5D923C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BFF21F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фут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тық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контейнерлер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рефрижераторлық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контейнерлер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B85F6F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контейнер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бастапқы күнтізбелік 30 тәулік үшін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320CC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1 661</w:t>
            </w:r>
          </w:p>
        </w:tc>
      </w:tr>
      <w:tr w:rsidR="0032117F" w:rsidRPr="00FF67E2" w14:paraId="42FFF25D" w14:textId="77777777" w:rsidTr="001329DB">
        <w:trPr>
          <w:trHeight w:val="600"/>
        </w:trPr>
        <w:tc>
          <w:tcPr>
            <w:tcW w:w="72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E00ED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A57636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B4F359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контейнер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кейінгі әр тәулік үшін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E86F3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2 490</w:t>
            </w:r>
          </w:p>
        </w:tc>
      </w:tr>
      <w:tr w:rsidR="0032117F" w:rsidRPr="00FF67E2" w14:paraId="5A2BAEF3" w14:textId="77777777" w:rsidTr="001329DB">
        <w:trPr>
          <w:trHeight w:val="581"/>
        </w:trPr>
        <w:tc>
          <w:tcPr>
            <w:tcW w:w="72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01C20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54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7CB9F8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40-45 футтық контейнерлер (оның ішінде рефрижераторлық контейнерлер) 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F720A7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контейнер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бастапқы күнтізбелік 30 тәулік үшін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ACA465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2 766</w:t>
            </w:r>
          </w:p>
        </w:tc>
      </w:tr>
      <w:tr w:rsidR="0032117F" w:rsidRPr="00FF67E2" w14:paraId="6C72BEEC" w14:textId="77777777" w:rsidTr="001329DB">
        <w:trPr>
          <w:trHeight w:val="581"/>
        </w:trPr>
        <w:tc>
          <w:tcPr>
            <w:tcW w:w="724" w:type="dxa"/>
            <w:vMerge/>
            <w:tcBorders>
              <w:left w:val="single" w:sz="4" w:space="0" w:color="A6A6A6" w:themeColor="background1" w:themeShade="A6"/>
              <w:bottom w:val="single" w:sz="6" w:space="0" w:color="808080"/>
              <w:right w:val="single" w:sz="4" w:space="0" w:color="A6A6A6" w:themeColor="background1" w:themeShade="A6"/>
            </w:tcBorders>
            <w:vAlign w:val="center"/>
          </w:tcPr>
          <w:p w14:paraId="58E38E9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E15F44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108094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контейнер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кейінгі әр тәулік үшін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21958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4 149</w:t>
            </w:r>
          </w:p>
        </w:tc>
      </w:tr>
      <w:tr w:rsidR="0032117F" w:rsidRPr="00FF67E2" w14:paraId="6A2E2350" w14:textId="77777777" w:rsidTr="001329DB">
        <w:trPr>
          <w:trHeight w:val="404"/>
        </w:trPr>
        <w:tc>
          <w:tcPr>
            <w:tcW w:w="724" w:type="dxa"/>
            <w:tcBorders>
              <w:top w:val="single" w:sz="4" w:space="0" w:color="A6A6A6" w:themeColor="background1" w:themeShade="A6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913643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7F93F6B" w14:textId="77777777" w:rsidR="0032117F" w:rsidRPr="00FF67E2" w:rsidRDefault="0032117F" w:rsidP="00A46F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Автокөлік/дөңгелек техника</w:t>
            </w:r>
            <w:r w:rsidRPr="00FF67E2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соның ішінде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002BBBF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43E959F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17F" w:rsidRPr="00FF67E2" w14:paraId="7708B88F" w14:textId="77777777" w:rsidTr="001329DB">
        <w:trPr>
          <w:trHeight w:val="329"/>
        </w:trPr>
        <w:tc>
          <w:tcPr>
            <w:tcW w:w="724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70D9D3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0540E35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Жеңіл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авто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көлік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3B1E3F1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бірлік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7A826279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2 847</w:t>
            </w:r>
          </w:p>
        </w:tc>
      </w:tr>
      <w:tr w:rsidR="0032117F" w:rsidRPr="00FF67E2" w14:paraId="3E3EDF06" w14:textId="77777777" w:rsidTr="001329DB">
        <w:trPr>
          <w:trHeight w:val="600"/>
        </w:trPr>
        <w:tc>
          <w:tcPr>
            <w:tcW w:w="724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49D48D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1009342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Жүк автокөлігі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салмағы 15 тоннаға дейінгі дөңгелекті техника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E1E306E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бірлік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7734C38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4 745</w:t>
            </w:r>
          </w:p>
        </w:tc>
      </w:tr>
      <w:tr w:rsidR="0032117F" w:rsidRPr="00FF67E2" w14:paraId="63C364A1" w14:textId="77777777" w:rsidTr="001329DB">
        <w:trPr>
          <w:trHeight w:val="600"/>
        </w:trPr>
        <w:tc>
          <w:tcPr>
            <w:tcW w:w="724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CFECB1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5C2DA86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Жүк автокөлігі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салмағы 15 тоннадан 25 тоннаға дейінгі дөңгелекті техника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F4608FE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бірлік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7CD3C898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5 940</w:t>
            </w:r>
          </w:p>
        </w:tc>
      </w:tr>
      <w:tr w:rsidR="0032117F" w:rsidRPr="00FF67E2" w14:paraId="3446D675" w14:textId="77777777" w:rsidTr="001329DB">
        <w:trPr>
          <w:trHeight w:val="600"/>
        </w:trPr>
        <w:tc>
          <w:tcPr>
            <w:tcW w:w="7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9F8669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985144A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Жүк автокөлігі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салмағы 25 тоннадан артық дөңгелекті техника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1681566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бірлік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109E4F0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6 930</w:t>
            </w:r>
          </w:p>
          <w:p w14:paraId="33A0A0D5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17F" w:rsidRPr="00FF67E2" w14:paraId="20B4AD27" w14:textId="77777777" w:rsidTr="001329DB">
        <w:trPr>
          <w:trHeight w:val="403"/>
        </w:trPr>
        <w:tc>
          <w:tcPr>
            <w:tcW w:w="72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C9E207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9516161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Басқа жүк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211BDC0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тонна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бастапқы күнтізбелік 30 тәулік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DA93DC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32117F" w:rsidRPr="00FF67E2" w14:paraId="0B1CB8C1" w14:textId="77777777" w:rsidTr="001329DB">
        <w:trPr>
          <w:trHeight w:val="403"/>
        </w:trPr>
        <w:tc>
          <w:tcPr>
            <w:tcW w:w="724" w:type="dxa"/>
            <w:vMerge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E63762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8B9815A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FA42DD7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тонна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кейінгі әр тәулік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387F6A45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32117F" w:rsidRPr="00FF67E2" w14:paraId="4B28587D" w14:textId="77777777" w:rsidTr="001329DB">
        <w:trPr>
          <w:trHeight w:val="403"/>
        </w:trPr>
        <w:tc>
          <w:tcPr>
            <w:tcW w:w="724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7E875D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BFE9080" w14:textId="77777777" w:rsidR="0032117F" w:rsidRPr="00FF67E2" w:rsidRDefault="0032117F" w:rsidP="00A46F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фут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тық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рефрижератор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-к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онтейнер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лер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*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FFA69F2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контейнер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54BF54E3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14 411</w:t>
            </w:r>
          </w:p>
        </w:tc>
      </w:tr>
      <w:tr w:rsidR="0032117F" w:rsidRPr="00FF67E2" w14:paraId="2CA00279" w14:textId="77777777" w:rsidTr="001329DB">
        <w:trPr>
          <w:trHeight w:val="403"/>
        </w:trPr>
        <w:tc>
          <w:tcPr>
            <w:tcW w:w="724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5D78CF3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9472271" w14:textId="77777777" w:rsidR="0032117F" w:rsidRPr="00FF67E2" w:rsidRDefault="0032117F" w:rsidP="00A46F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40-45 фут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тық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рефрижератор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-к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онтейнер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лер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*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*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9010C8F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контейнер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184BBD0B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17 435</w:t>
            </w:r>
          </w:p>
        </w:tc>
      </w:tr>
      <w:tr w:rsidR="0032117F" w:rsidRPr="00FF67E2" w14:paraId="168D1B1A" w14:textId="77777777" w:rsidTr="001329DB">
        <w:trPr>
          <w:trHeight w:val="403"/>
        </w:trPr>
        <w:tc>
          <w:tcPr>
            <w:tcW w:w="724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18BADA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690D2E1" w14:textId="77777777" w:rsidR="0032117F" w:rsidRPr="00FF67E2" w:rsidRDefault="0032117F" w:rsidP="00A46F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hAnsi="Times New Roman" w:cs="Times New Roman"/>
                <w:lang w:eastAsia="ru-RU"/>
              </w:rPr>
              <w:t>Қауіпті</w:t>
            </w:r>
            <w:proofErr w:type="spellEnd"/>
            <w:r w:rsidRPr="00FF67E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lang w:eastAsia="ru-RU"/>
              </w:rPr>
              <w:t>жүк</w:t>
            </w:r>
            <w:proofErr w:type="spellEnd"/>
            <w:proofErr w:type="gramStart"/>
            <w:r w:rsidRPr="00FF67E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соның ішінде</w:t>
            </w:r>
            <w:r w:rsidRPr="00FF67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CF6CFF6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5395027B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17F" w:rsidRPr="00FF67E2" w14:paraId="4BDB6C5F" w14:textId="77777777" w:rsidTr="001329DB">
        <w:trPr>
          <w:trHeight w:val="403"/>
        </w:trPr>
        <w:tc>
          <w:tcPr>
            <w:tcW w:w="724" w:type="dxa"/>
            <w:vMerge w:val="restart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  <w:vAlign w:val="center"/>
          </w:tcPr>
          <w:p w14:paraId="3E5575E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54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6F9A2238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hd w:val="clear" w:color="auto" w:fill="F8F9FA"/>
                <w:lang w:val="kk-KZ"/>
              </w:rPr>
            </w:pP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Биг-бегтегі және паллеттегі жүктер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71FBABA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lang w:val="kk-KZ" w:eastAsia="ru-RU"/>
              </w:rPr>
              <w:t>Тәулігіне тонна үшін, бастапқы күнтізбелік 30 тәулік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674B3920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eastAsia="ru-RU"/>
              </w:rPr>
              <w:t>133</w:t>
            </w:r>
          </w:p>
        </w:tc>
      </w:tr>
      <w:tr w:rsidR="0032117F" w:rsidRPr="00FF67E2" w14:paraId="79388FCF" w14:textId="77777777" w:rsidTr="001329DB">
        <w:trPr>
          <w:trHeight w:val="403"/>
        </w:trPr>
        <w:tc>
          <w:tcPr>
            <w:tcW w:w="724" w:type="dxa"/>
            <w:vMerge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BD959FE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C5E4B2E" w14:textId="77777777" w:rsidR="0032117F" w:rsidRPr="00FF67E2" w:rsidRDefault="0032117F" w:rsidP="00A46F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876D862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Тәулігіне тонна үшін, </w:t>
            </w:r>
            <w:r w:rsidRPr="00FF67E2">
              <w:rPr>
                <w:rFonts w:ascii="Times New Roman" w:hAnsi="Times New Roman" w:cs="Times New Roman"/>
                <w:lang w:val="kk-KZ"/>
              </w:rPr>
              <w:t>кейінгі әр тәулік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32581C0B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eastAsia="ru-RU"/>
              </w:rPr>
              <w:t>202</w:t>
            </w:r>
          </w:p>
        </w:tc>
      </w:tr>
      <w:tr w:rsidR="0032117F" w:rsidRPr="00FF67E2" w14:paraId="1112731E" w14:textId="77777777" w:rsidTr="001329DB">
        <w:trPr>
          <w:trHeight w:val="403"/>
        </w:trPr>
        <w:tc>
          <w:tcPr>
            <w:tcW w:w="724" w:type="dxa"/>
            <w:vMerge w:val="restart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  <w:vAlign w:val="center"/>
          </w:tcPr>
          <w:p w14:paraId="09F1F2C9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354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21FBC2CB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hd w:val="clear" w:color="auto" w:fill="F8F9FA"/>
                <w:lang w:val="kk-KZ"/>
              </w:rPr>
            </w:pP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20-футтық к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онтейнер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лер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26C9AF2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Тәулігіне </w:t>
            </w: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контейнер</w:t>
            </w: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 үшін, бастапқы күнтізбелік 30 тәулік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2B810E68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eastAsia="ru-RU"/>
              </w:rPr>
              <w:t>2 699</w:t>
            </w:r>
          </w:p>
        </w:tc>
      </w:tr>
      <w:tr w:rsidR="0032117F" w:rsidRPr="00FF67E2" w14:paraId="1C09DF51" w14:textId="77777777" w:rsidTr="001329DB">
        <w:trPr>
          <w:trHeight w:val="403"/>
        </w:trPr>
        <w:tc>
          <w:tcPr>
            <w:tcW w:w="724" w:type="dxa"/>
            <w:vMerge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BD6F66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0B6AEB8" w14:textId="77777777" w:rsidR="0032117F" w:rsidRPr="00FF67E2" w:rsidRDefault="0032117F" w:rsidP="00A46F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B59ADA0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Тәулігіне </w:t>
            </w: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контейнер</w:t>
            </w: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 үшін, </w:t>
            </w:r>
            <w:r w:rsidRPr="00FF67E2">
              <w:rPr>
                <w:rFonts w:ascii="Times New Roman" w:hAnsi="Times New Roman" w:cs="Times New Roman"/>
                <w:lang w:val="kk-KZ"/>
              </w:rPr>
              <w:t>кейінгі әр тәулік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0A66925E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4 049</w:t>
            </w:r>
          </w:p>
        </w:tc>
      </w:tr>
      <w:tr w:rsidR="0032117F" w:rsidRPr="00FF67E2" w14:paraId="1EEF259D" w14:textId="77777777" w:rsidTr="001329DB">
        <w:trPr>
          <w:trHeight w:val="403"/>
        </w:trPr>
        <w:tc>
          <w:tcPr>
            <w:tcW w:w="724" w:type="dxa"/>
            <w:vMerge w:val="restart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  <w:vAlign w:val="center"/>
          </w:tcPr>
          <w:p w14:paraId="41C8DE9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354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52115C71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40, 45-футтық к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онтейнер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лер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F143D5A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Тәулігіне </w:t>
            </w:r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контейнер</w:t>
            </w: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 үшін, бастапқы күнтізбелік 30 тәулік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4682B1E3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eastAsia="ru-RU"/>
              </w:rPr>
              <w:t>4 497</w:t>
            </w:r>
          </w:p>
        </w:tc>
      </w:tr>
      <w:tr w:rsidR="0032117F" w:rsidRPr="00FF67E2" w14:paraId="633C7753" w14:textId="77777777" w:rsidTr="001329DB">
        <w:trPr>
          <w:trHeight w:val="403"/>
        </w:trPr>
        <w:tc>
          <w:tcPr>
            <w:tcW w:w="724" w:type="dxa"/>
            <w:vMerge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782AAD6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AE0B36D" w14:textId="77777777" w:rsidR="0032117F" w:rsidRPr="00FF67E2" w:rsidRDefault="0032117F" w:rsidP="00A46F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95034B7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Тәулігіне </w:t>
            </w: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контейнер</w:t>
            </w: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 үшін, </w:t>
            </w:r>
            <w:r w:rsidRPr="00FF67E2">
              <w:rPr>
                <w:rFonts w:ascii="Times New Roman" w:hAnsi="Times New Roman" w:cs="Times New Roman"/>
                <w:lang w:val="kk-KZ"/>
              </w:rPr>
              <w:t>кейінгі әр тәулік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05031B56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eastAsia="ru-RU"/>
              </w:rPr>
              <w:t>6 747</w:t>
            </w:r>
          </w:p>
        </w:tc>
      </w:tr>
    </w:tbl>
    <w:p w14:paraId="21BA9720" w14:textId="77777777" w:rsidR="002F6D10" w:rsidRDefault="0032117F" w:rsidP="00A569CA">
      <w:pPr>
        <w:pStyle w:val="HTML"/>
        <w:shd w:val="clear" w:color="auto" w:fill="F8F9FA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F67E2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 xml:space="preserve">* </w:t>
      </w:r>
      <w:r w:rsidRPr="00FF67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реф.бағанға қосылуды ескере отырып</w:t>
      </w:r>
    </w:p>
    <w:p w14:paraId="0E4476A7" w14:textId="77777777" w:rsidR="00A569CA" w:rsidRPr="00A569CA" w:rsidRDefault="00A569CA" w:rsidP="00A569CA">
      <w:pPr>
        <w:pStyle w:val="HTML"/>
        <w:shd w:val="clear" w:color="auto" w:fill="F8F9FA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38897D7" w14:textId="77777777" w:rsidR="0032117F" w:rsidRPr="00FF67E2" w:rsidRDefault="0032117F" w:rsidP="00A569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67E2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>Ескерту</w:t>
      </w:r>
      <w:r w:rsidRPr="00FF67E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5A3615A1" w14:textId="77777777" w:rsidR="001329DB" w:rsidRPr="001329DB" w:rsidRDefault="001329DB" w:rsidP="00A569C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-</w:t>
      </w:r>
      <w:r w:rsidR="007179BE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C115C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ТХКБ</w:t>
      </w:r>
      <w:r w:rsidRPr="001329D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бағыты бойынша тұрақты контейнерлік желі шеңберінде Ақтау портына келген (экспорт/импорт) бос контейнерлерді сақтау үшін ақы алынбайды; </w:t>
      </w:r>
    </w:p>
    <w:p w14:paraId="67E8AB82" w14:textId="77777777" w:rsidR="001329DB" w:rsidRPr="001329DB" w:rsidRDefault="007179BE" w:rsidP="00A569C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1329DB" w:rsidRPr="001329D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жүктерді, оның ішінде қауіпті жүктерді уақытша сақтау қоймасында сақтағаны үшін ақы УСҚ жүктерді орналастырған сәттен бастап алынады; </w:t>
      </w:r>
    </w:p>
    <w:p w14:paraId="64089B40" w14:textId="77777777" w:rsidR="001329DB" w:rsidRDefault="007179BE" w:rsidP="001329D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1329DB" w:rsidRPr="001329D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жүктерді сақтау ақысын есептеу кезінде толық емес тәулік толық деп есептеледі.</w:t>
      </w:r>
    </w:p>
    <w:p w14:paraId="3938DE36" w14:textId="77777777" w:rsidR="001329DB" w:rsidRDefault="001329DB" w:rsidP="00665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5B1900A" w14:textId="77777777" w:rsidR="0032117F" w:rsidRPr="0032246B" w:rsidRDefault="0032117F" w:rsidP="00C11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F67E2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5. Кейiн порттан шығ</w:t>
      </w:r>
      <w:r w:rsidR="00C115C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 арқылы </w:t>
      </w:r>
      <w:r w:rsidRPr="00FF67E2">
        <w:rPr>
          <w:rFonts w:ascii="Times New Roman" w:hAnsi="Times New Roman" w:cs="Times New Roman"/>
          <w:b/>
          <w:bCs/>
          <w:sz w:val="24"/>
          <w:szCs w:val="24"/>
          <w:lang w:val="kk-KZ"/>
        </w:rPr>
        <w:t>жүк операцияларын жүргiзу және/немесе өзге мақсатта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F67E2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теңiз</w:t>
      </w:r>
      <w:r w:rsidR="00C115C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F67E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портына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кеме </w:t>
      </w:r>
      <w:r w:rsidRPr="00FF67E2">
        <w:rPr>
          <w:rFonts w:ascii="Times New Roman" w:hAnsi="Times New Roman" w:cs="Times New Roman"/>
          <w:b/>
          <w:bCs/>
          <w:sz w:val="24"/>
          <w:szCs w:val="24"/>
          <w:lang w:val="kk-KZ"/>
        </w:rPr>
        <w:t>кiр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гізу</w:t>
      </w:r>
      <w:r w:rsidRPr="00FF67E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қызметтері (кеме кiр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гізу</w:t>
      </w:r>
      <w:r w:rsidRPr="00FF67E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) </w:t>
      </w:r>
    </w:p>
    <w:p w14:paraId="17EFA1FB" w14:textId="77777777" w:rsidR="00F72490" w:rsidRPr="0032246B" w:rsidRDefault="00F72490" w:rsidP="003211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9796" w:type="dxa"/>
        <w:tblInd w:w="9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842"/>
        <w:gridCol w:w="2551"/>
        <w:gridCol w:w="1843"/>
      </w:tblGrid>
      <w:tr w:rsidR="0032117F" w:rsidRPr="00FF67E2" w14:paraId="27FC9362" w14:textId="77777777" w:rsidTr="001329DB">
        <w:trPr>
          <w:trHeight w:val="932"/>
        </w:trPr>
        <w:tc>
          <w:tcPr>
            <w:tcW w:w="560" w:type="dxa"/>
            <w:vAlign w:val="center"/>
            <w:hideMark/>
          </w:tcPr>
          <w:p w14:paraId="5F25E58F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</w:t>
            </w:r>
            <w:proofErr w:type="gramEnd"/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4842" w:type="dxa"/>
            <w:vAlign w:val="center"/>
            <w:hideMark/>
          </w:tcPr>
          <w:p w14:paraId="4BE494D0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Қызметтің атауы</w:t>
            </w:r>
          </w:p>
        </w:tc>
        <w:tc>
          <w:tcPr>
            <w:tcW w:w="2551" w:type="dxa"/>
            <w:vAlign w:val="center"/>
            <w:hideMark/>
          </w:tcPr>
          <w:p w14:paraId="1B2DBEB0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Өлшем бірлігі</w:t>
            </w:r>
          </w:p>
        </w:tc>
        <w:tc>
          <w:tcPr>
            <w:tcW w:w="1843" w:type="dxa"/>
            <w:vAlign w:val="center"/>
            <w:hideMark/>
          </w:tcPr>
          <w:p w14:paraId="44F93895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Төлем теңгемен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ҚҚС есебінсіз</w:t>
            </w:r>
          </w:p>
        </w:tc>
      </w:tr>
      <w:tr w:rsidR="0032117F" w:rsidRPr="00FF67E2" w14:paraId="4089ADBD" w14:textId="77777777" w:rsidTr="001329DB">
        <w:trPr>
          <w:trHeight w:val="357"/>
        </w:trPr>
        <w:tc>
          <w:tcPr>
            <w:tcW w:w="560" w:type="dxa"/>
            <w:vAlign w:val="center"/>
            <w:hideMark/>
          </w:tcPr>
          <w:p w14:paraId="1FAED59E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36" w:type="dxa"/>
            <w:gridSpan w:val="3"/>
            <w:vAlign w:val="center"/>
            <w:hideMark/>
          </w:tcPr>
          <w:p w14:paraId="1145DF06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Кемелік</w:t>
            </w:r>
          </w:p>
        </w:tc>
      </w:tr>
      <w:tr w:rsidR="0032117F" w:rsidRPr="00FF67E2" w14:paraId="375A3CF7" w14:textId="77777777" w:rsidTr="001329DB">
        <w:trPr>
          <w:trHeight w:val="315"/>
        </w:trPr>
        <w:tc>
          <w:tcPr>
            <w:tcW w:w="560" w:type="dxa"/>
            <w:vAlign w:val="center"/>
            <w:hideMark/>
          </w:tcPr>
          <w:p w14:paraId="7CDB0D37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  <w:hideMark/>
          </w:tcPr>
          <w:p w14:paraId="7A96E3D9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Кемелер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09AFF931" w14:textId="77777777" w:rsidR="0032117F" w:rsidRPr="00FF67E2" w:rsidRDefault="0032117F" w:rsidP="00DF69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БТТ* кіруге бөлек және шығуға бөлек</w:t>
            </w:r>
          </w:p>
        </w:tc>
        <w:tc>
          <w:tcPr>
            <w:tcW w:w="1843" w:type="dxa"/>
            <w:vAlign w:val="center"/>
          </w:tcPr>
          <w:p w14:paraId="3EF77BEE" w14:textId="77777777" w:rsidR="0032117F" w:rsidRPr="00FF67E2" w:rsidRDefault="00D10088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206,49</w:t>
            </w:r>
          </w:p>
        </w:tc>
      </w:tr>
      <w:tr w:rsidR="0032117F" w:rsidRPr="00FF67E2" w14:paraId="4067B639" w14:textId="77777777" w:rsidTr="001329DB">
        <w:trPr>
          <w:trHeight w:val="315"/>
        </w:trPr>
        <w:tc>
          <w:tcPr>
            <w:tcW w:w="560" w:type="dxa"/>
            <w:vAlign w:val="center"/>
            <w:hideMark/>
          </w:tcPr>
          <w:p w14:paraId="1BE1B1F7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4842" w:type="dxa"/>
            <w:vAlign w:val="center"/>
            <w:hideMark/>
          </w:tcPr>
          <w:p w14:paraId="3C75093A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551" w:type="dxa"/>
            <w:vMerge/>
            <w:vAlign w:val="center"/>
            <w:hideMark/>
          </w:tcPr>
          <w:p w14:paraId="70EFCE4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AC8B22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6,01</w:t>
            </w:r>
          </w:p>
        </w:tc>
      </w:tr>
      <w:tr w:rsidR="0032117F" w:rsidRPr="00FF67E2" w14:paraId="70EC4635" w14:textId="77777777" w:rsidTr="001329DB">
        <w:trPr>
          <w:trHeight w:val="315"/>
        </w:trPr>
        <w:tc>
          <w:tcPr>
            <w:tcW w:w="560" w:type="dxa"/>
            <w:vAlign w:val="center"/>
          </w:tcPr>
          <w:p w14:paraId="65C66EB0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089148CE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Сырғытылатын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кемелер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14:paraId="48A2CBC5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870229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10,64</w:t>
            </w:r>
          </w:p>
        </w:tc>
      </w:tr>
      <w:tr w:rsidR="004C51DF" w:rsidRPr="00FF67E2" w14:paraId="5358D954" w14:textId="77777777" w:rsidTr="001329DB">
        <w:trPr>
          <w:trHeight w:val="315"/>
        </w:trPr>
        <w:tc>
          <w:tcPr>
            <w:tcW w:w="560" w:type="dxa"/>
            <w:vAlign w:val="center"/>
          </w:tcPr>
          <w:p w14:paraId="334E5E69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60889F0F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551" w:type="dxa"/>
            <w:vMerge/>
            <w:vAlign w:val="center"/>
          </w:tcPr>
          <w:p w14:paraId="744AF623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AD187EF" w14:textId="77777777" w:rsidR="004C51DF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</w:p>
        </w:tc>
      </w:tr>
      <w:tr w:rsidR="0032117F" w:rsidRPr="00FF67E2" w14:paraId="74363A38" w14:textId="77777777" w:rsidTr="001329DB">
        <w:trPr>
          <w:trHeight w:val="315"/>
        </w:trPr>
        <w:tc>
          <w:tcPr>
            <w:tcW w:w="560" w:type="dxa"/>
            <w:vAlign w:val="center"/>
          </w:tcPr>
          <w:p w14:paraId="12964EF3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2B5F752E" w14:textId="77777777" w:rsidR="0032117F" w:rsidRPr="004C51DF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1D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35 BRT дейінгі шағын өлшемді кемелер</w:t>
            </w:r>
          </w:p>
        </w:tc>
        <w:tc>
          <w:tcPr>
            <w:tcW w:w="2551" w:type="dxa"/>
            <w:vMerge/>
            <w:vAlign w:val="center"/>
          </w:tcPr>
          <w:p w14:paraId="081F2255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D74C855" w14:textId="77777777" w:rsidR="0032117F" w:rsidRPr="004C51DF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165,19</w:t>
            </w:r>
          </w:p>
        </w:tc>
      </w:tr>
      <w:tr w:rsidR="0032117F" w:rsidRPr="00FF67E2" w14:paraId="080728C6" w14:textId="77777777" w:rsidTr="005D5761">
        <w:trPr>
          <w:trHeight w:val="390"/>
        </w:trPr>
        <w:tc>
          <w:tcPr>
            <w:tcW w:w="560" w:type="dxa"/>
            <w:vAlign w:val="center"/>
            <w:hideMark/>
          </w:tcPr>
          <w:p w14:paraId="5F647246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36" w:type="dxa"/>
            <w:gridSpan w:val="3"/>
            <w:vAlign w:val="center"/>
            <w:hideMark/>
          </w:tcPr>
          <w:p w14:paraId="2B80D20E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Навигациялық</w:t>
            </w:r>
            <w:proofErr w:type="spellEnd"/>
          </w:p>
        </w:tc>
      </w:tr>
      <w:tr w:rsidR="0032117F" w:rsidRPr="00FF67E2" w14:paraId="1F6F1A96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15B3E490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3154175E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Кемелер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02114DB0" w14:textId="77777777" w:rsidR="0032117F" w:rsidRPr="00FF67E2" w:rsidRDefault="0032117F" w:rsidP="00DF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БТТ кіруге бөлек және шығуға бөлек</w:t>
            </w:r>
          </w:p>
        </w:tc>
        <w:tc>
          <w:tcPr>
            <w:tcW w:w="1843" w:type="dxa"/>
            <w:vAlign w:val="center"/>
          </w:tcPr>
          <w:p w14:paraId="6CDE18ED" w14:textId="77777777" w:rsidR="0032117F" w:rsidRPr="006351C2" w:rsidRDefault="006351C2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32117F" w:rsidRPr="00FF67E2" w14:paraId="6015FEAC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045BB8D9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4DCF13D4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551" w:type="dxa"/>
            <w:vMerge/>
            <w:vAlign w:val="center"/>
            <w:hideMark/>
          </w:tcPr>
          <w:p w14:paraId="1C38924C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1511EC3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2,58</w:t>
            </w:r>
          </w:p>
        </w:tc>
      </w:tr>
      <w:tr w:rsidR="0032117F" w:rsidRPr="00FF67E2" w14:paraId="488BDE9B" w14:textId="77777777" w:rsidTr="001329DB">
        <w:trPr>
          <w:trHeight w:val="329"/>
        </w:trPr>
        <w:tc>
          <w:tcPr>
            <w:tcW w:w="560" w:type="dxa"/>
            <w:vAlign w:val="center"/>
          </w:tcPr>
          <w:p w14:paraId="46D7F289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65805ABE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Сырғытылатын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кемелер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14:paraId="08261739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855A446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4,56</w:t>
            </w:r>
          </w:p>
        </w:tc>
      </w:tr>
      <w:tr w:rsidR="004C51DF" w:rsidRPr="00FF67E2" w14:paraId="6A0F44B1" w14:textId="77777777" w:rsidTr="001329DB">
        <w:trPr>
          <w:trHeight w:val="329"/>
        </w:trPr>
        <w:tc>
          <w:tcPr>
            <w:tcW w:w="560" w:type="dxa"/>
            <w:vAlign w:val="center"/>
          </w:tcPr>
          <w:p w14:paraId="38E7BD98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2D614F87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551" w:type="dxa"/>
            <w:vMerge/>
            <w:vAlign w:val="center"/>
          </w:tcPr>
          <w:p w14:paraId="0934C9AF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929F7AB" w14:textId="77777777" w:rsidR="004C51DF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18,12</w:t>
            </w:r>
          </w:p>
        </w:tc>
      </w:tr>
      <w:tr w:rsidR="004C51DF" w:rsidRPr="00FF67E2" w14:paraId="116B871A" w14:textId="77777777" w:rsidTr="001329DB">
        <w:trPr>
          <w:trHeight w:val="329"/>
        </w:trPr>
        <w:tc>
          <w:tcPr>
            <w:tcW w:w="560" w:type="dxa"/>
            <w:vAlign w:val="center"/>
          </w:tcPr>
          <w:p w14:paraId="66CB37E1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1D2B9D10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1D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35 BRT дейінгі шағын өлшемді кемелер</w:t>
            </w:r>
          </w:p>
        </w:tc>
        <w:tc>
          <w:tcPr>
            <w:tcW w:w="2551" w:type="dxa"/>
            <w:vMerge/>
            <w:vAlign w:val="center"/>
          </w:tcPr>
          <w:p w14:paraId="2D353EFD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EBE3105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26,21</w:t>
            </w:r>
          </w:p>
        </w:tc>
      </w:tr>
      <w:tr w:rsidR="004C51DF" w:rsidRPr="00FF67E2" w14:paraId="260524AE" w14:textId="77777777" w:rsidTr="001329DB">
        <w:trPr>
          <w:trHeight w:val="404"/>
        </w:trPr>
        <w:tc>
          <w:tcPr>
            <w:tcW w:w="560" w:type="dxa"/>
            <w:vAlign w:val="center"/>
            <w:hideMark/>
          </w:tcPr>
          <w:p w14:paraId="652AB4B4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36" w:type="dxa"/>
            <w:gridSpan w:val="3"/>
            <w:vAlign w:val="center"/>
            <w:hideMark/>
          </w:tcPr>
          <w:p w14:paraId="32634970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Арнамен өту үшін</w:t>
            </w:r>
          </w:p>
        </w:tc>
      </w:tr>
      <w:tr w:rsidR="004C51DF" w:rsidRPr="00FF67E2" w14:paraId="3EBCC28A" w14:textId="77777777" w:rsidTr="001329DB">
        <w:trPr>
          <w:trHeight w:val="315"/>
        </w:trPr>
        <w:tc>
          <w:tcPr>
            <w:tcW w:w="560" w:type="dxa"/>
            <w:vAlign w:val="center"/>
            <w:hideMark/>
          </w:tcPr>
          <w:p w14:paraId="2E5CFCA1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40548906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Кемелер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06199189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БТТ арнаның бір шетіне өткен сайын</w:t>
            </w:r>
          </w:p>
        </w:tc>
        <w:tc>
          <w:tcPr>
            <w:tcW w:w="1843" w:type="dxa"/>
            <w:vAlign w:val="center"/>
          </w:tcPr>
          <w:p w14:paraId="1DF0ECE5" w14:textId="77777777" w:rsidR="004C51DF" w:rsidRPr="00FF67E2" w:rsidRDefault="00D10088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1,06</w:t>
            </w:r>
          </w:p>
        </w:tc>
      </w:tr>
      <w:tr w:rsidR="004C51DF" w:rsidRPr="00FF67E2" w14:paraId="00CE6FFA" w14:textId="77777777" w:rsidTr="001329DB">
        <w:trPr>
          <w:trHeight w:val="315"/>
        </w:trPr>
        <w:tc>
          <w:tcPr>
            <w:tcW w:w="560" w:type="dxa"/>
            <w:vAlign w:val="center"/>
            <w:hideMark/>
          </w:tcPr>
          <w:p w14:paraId="6A800E8F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4DBB6967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551" w:type="dxa"/>
            <w:vMerge/>
            <w:vAlign w:val="center"/>
            <w:hideMark/>
          </w:tcPr>
          <w:p w14:paraId="29C76C03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2876F87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</w:tr>
      <w:tr w:rsidR="004C51DF" w:rsidRPr="00FF67E2" w14:paraId="58B36168" w14:textId="77777777" w:rsidTr="001329DB">
        <w:trPr>
          <w:trHeight w:val="315"/>
        </w:trPr>
        <w:tc>
          <w:tcPr>
            <w:tcW w:w="560" w:type="dxa"/>
            <w:vAlign w:val="center"/>
          </w:tcPr>
          <w:p w14:paraId="0AAA8CCF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4BE8A383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Сырғытылатын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кемелер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14:paraId="36D5B46A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F77242B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</w:tr>
      <w:tr w:rsidR="004C51DF" w:rsidRPr="00FF67E2" w14:paraId="566332B4" w14:textId="77777777" w:rsidTr="001329DB">
        <w:trPr>
          <w:trHeight w:val="315"/>
        </w:trPr>
        <w:tc>
          <w:tcPr>
            <w:tcW w:w="560" w:type="dxa"/>
            <w:vAlign w:val="center"/>
          </w:tcPr>
          <w:p w14:paraId="74ACC02C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22555FAF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551" w:type="dxa"/>
            <w:vMerge/>
            <w:vAlign w:val="center"/>
          </w:tcPr>
          <w:p w14:paraId="40446E41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C467780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C51DF" w:rsidRPr="00FF67E2" w14:paraId="50292B51" w14:textId="77777777" w:rsidTr="001329DB">
        <w:trPr>
          <w:trHeight w:val="315"/>
        </w:trPr>
        <w:tc>
          <w:tcPr>
            <w:tcW w:w="560" w:type="dxa"/>
            <w:vAlign w:val="center"/>
            <w:hideMark/>
          </w:tcPr>
          <w:p w14:paraId="369D0EFD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4254D375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1D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35 BRT дейінгі шағын өлшемді кемелер</w:t>
            </w:r>
          </w:p>
        </w:tc>
        <w:tc>
          <w:tcPr>
            <w:tcW w:w="2551" w:type="dxa"/>
            <w:vMerge/>
            <w:vAlign w:val="center"/>
            <w:hideMark/>
          </w:tcPr>
          <w:p w14:paraId="4B40F749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65B85D0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</w:t>
            </w:r>
          </w:p>
        </w:tc>
      </w:tr>
      <w:tr w:rsidR="004C51DF" w:rsidRPr="00FF67E2" w14:paraId="54F93F05" w14:textId="77777777" w:rsidTr="001329DB">
        <w:trPr>
          <w:trHeight w:val="418"/>
        </w:trPr>
        <w:tc>
          <w:tcPr>
            <w:tcW w:w="560" w:type="dxa"/>
            <w:vAlign w:val="center"/>
            <w:hideMark/>
          </w:tcPr>
          <w:p w14:paraId="566FA973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36" w:type="dxa"/>
            <w:gridSpan w:val="3"/>
            <w:vAlign w:val="center"/>
            <w:hideMark/>
          </w:tcPr>
          <w:p w14:paraId="14C4979E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Айлақтық</w:t>
            </w:r>
            <w:r w:rsidRPr="00FF6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FF67E2">
              <w:rPr>
                <w:rFonts w:ascii="Times New Roman" w:hAnsi="Times New Roman" w:cs="Times New Roman"/>
                <w:b/>
                <w:sz w:val="24"/>
                <w:szCs w:val="24"/>
              </w:rPr>
              <w:t>жүктеу</w:t>
            </w:r>
            <w:proofErr w:type="spellEnd"/>
            <w:r w:rsidRPr="00FF6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операция</w:t>
            </w:r>
            <w:r w:rsidRPr="00FF67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</w:t>
            </w:r>
            <w:proofErr w:type="spellStart"/>
            <w:r w:rsidRPr="00FF67E2">
              <w:rPr>
                <w:rFonts w:ascii="Times New Roman" w:hAnsi="Times New Roman" w:cs="Times New Roman"/>
                <w:b/>
                <w:sz w:val="24"/>
                <w:szCs w:val="24"/>
              </w:rPr>
              <w:t>дағы</w:t>
            </w:r>
            <w:proofErr w:type="spellEnd"/>
          </w:p>
        </w:tc>
      </w:tr>
      <w:tr w:rsidR="004C51DF" w:rsidRPr="00FF67E2" w14:paraId="715E4757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78F38C9D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32664F28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Кемелер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19F78F92" w14:textId="77777777" w:rsidR="004C51DF" w:rsidRPr="00FF67E2" w:rsidRDefault="004C51DF" w:rsidP="00DF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1 БТТ</w:t>
            </w:r>
          </w:p>
        </w:tc>
        <w:tc>
          <w:tcPr>
            <w:tcW w:w="1843" w:type="dxa"/>
            <w:vAlign w:val="center"/>
          </w:tcPr>
          <w:p w14:paraId="494B85F1" w14:textId="77777777" w:rsidR="004C51DF" w:rsidRPr="00FF67E2" w:rsidRDefault="00D10088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180,48</w:t>
            </w:r>
          </w:p>
        </w:tc>
      </w:tr>
      <w:tr w:rsidR="004C51DF" w:rsidRPr="00FF67E2" w14:paraId="312EC0E5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48E3B7CF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630F6CEB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551" w:type="dxa"/>
            <w:vMerge/>
            <w:vAlign w:val="center"/>
            <w:hideMark/>
          </w:tcPr>
          <w:p w14:paraId="61D262B6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F21DD2C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28,09</w:t>
            </w:r>
          </w:p>
        </w:tc>
      </w:tr>
      <w:tr w:rsidR="004C51DF" w:rsidRPr="00FF67E2" w14:paraId="2D9709C5" w14:textId="77777777" w:rsidTr="001329DB">
        <w:trPr>
          <w:trHeight w:val="329"/>
        </w:trPr>
        <w:tc>
          <w:tcPr>
            <w:tcW w:w="560" w:type="dxa"/>
            <w:vAlign w:val="center"/>
          </w:tcPr>
          <w:p w14:paraId="69AAD7D9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5A2784AF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Сырғытылатын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кемелер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14:paraId="391A1A25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969DED9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49,80</w:t>
            </w:r>
          </w:p>
        </w:tc>
      </w:tr>
      <w:tr w:rsidR="004C51DF" w:rsidRPr="00FF67E2" w14:paraId="0DAB5DF5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165E835D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42E2547C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551" w:type="dxa"/>
            <w:vMerge/>
            <w:vAlign w:val="center"/>
            <w:hideMark/>
          </w:tcPr>
          <w:p w14:paraId="7FD000BE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9B98836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4C51DF" w:rsidRPr="00FF67E2" w14:paraId="75BB2F0D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0240276C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36" w:type="dxa"/>
            <w:gridSpan w:val="3"/>
            <w:vAlign w:val="center"/>
            <w:hideMark/>
          </w:tcPr>
          <w:p w14:paraId="7234FC2D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Айлақтық</w:t>
            </w:r>
            <w:r w:rsidRPr="00FF6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FF67E2">
              <w:rPr>
                <w:rFonts w:ascii="Times New Roman" w:hAnsi="Times New Roman" w:cs="Times New Roman"/>
                <w:b/>
                <w:sz w:val="24"/>
                <w:szCs w:val="24"/>
              </w:rPr>
              <w:t>жүктеу</w:t>
            </w:r>
            <w:proofErr w:type="spellEnd"/>
            <w:r w:rsidRPr="00FF6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операция</w:t>
            </w:r>
            <w:r w:rsidRPr="00FF67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сынан тыс</w:t>
            </w:r>
          </w:p>
        </w:tc>
      </w:tr>
      <w:tr w:rsidR="004C51DF" w:rsidRPr="00FF67E2" w14:paraId="118B08CF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2908FB70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58A2B8F3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Кемелер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759E2421" w14:textId="77777777" w:rsidR="004C51DF" w:rsidRPr="00FF67E2" w:rsidRDefault="004C51DF" w:rsidP="00DF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тәулігіне 1 БТТ</w:t>
            </w:r>
          </w:p>
        </w:tc>
        <w:tc>
          <w:tcPr>
            <w:tcW w:w="1843" w:type="dxa"/>
            <w:vAlign w:val="center"/>
          </w:tcPr>
          <w:p w14:paraId="4EDD0EBB" w14:textId="77777777" w:rsidR="004C51DF" w:rsidRPr="00FF67E2" w:rsidRDefault="00D10088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163,99</w:t>
            </w:r>
          </w:p>
        </w:tc>
      </w:tr>
      <w:tr w:rsidR="004C51DF" w:rsidRPr="00FF67E2" w14:paraId="4F89478B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1DDD9DC1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59F9C390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551" w:type="dxa"/>
            <w:vMerge/>
            <w:vAlign w:val="center"/>
            <w:hideMark/>
          </w:tcPr>
          <w:p w14:paraId="5DD04BF8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AFF4F13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16,81</w:t>
            </w:r>
          </w:p>
        </w:tc>
      </w:tr>
      <w:tr w:rsidR="004C51DF" w:rsidRPr="00FF67E2" w14:paraId="526F5A9B" w14:textId="77777777" w:rsidTr="001329DB">
        <w:trPr>
          <w:trHeight w:val="329"/>
        </w:trPr>
        <w:tc>
          <w:tcPr>
            <w:tcW w:w="560" w:type="dxa"/>
            <w:vAlign w:val="center"/>
          </w:tcPr>
          <w:p w14:paraId="608A8FD0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3EBC031E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Сырғытылатын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кемелер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14:paraId="4DD06698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EFCC71C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19,70</w:t>
            </w:r>
          </w:p>
        </w:tc>
      </w:tr>
      <w:tr w:rsidR="004C51DF" w:rsidRPr="00FF67E2" w14:paraId="6C8C424A" w14:textId="77777777" w:rsidTr="001329DB">
        <w:trPr>
          <w:trHeight w:val="329"/>
        </w:trPr>
        <w:tc>
          <w:tcPr>
            <w:tcW w:w="560" w:type="dxa"/>
            <w:vAlign w:val="center"/>
          </w:tcPr>
          <w:p w14:paraId="14F3D98F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69EDEFFB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551" w:type="dxa"/>
            <w:vMerge/>
            <w:vAlign w:val="center"/>
          </w:tcPr>
          <w:p w14:paraId="681C5064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144EEDC" w14:textId="77777777" w:rsidR="004C51DF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92,53</w:t>
            </w:r>
          </w:p>
        </w:tc>
      </w:tr>
      <w:tr w:rsidR="004C51DF" w:rsidRPr="00FF67E2" w14:paraId="079AD491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5BD7FEF3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085CAA0A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1D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35 BRT дейінгі шағын өлшемді кемелер</w:t>
            </w:r>
          </w:p>
        </w:tc>
        <w:tc>
          <w:tcPr>
            <w:tcW w:w="2551" w:type="dxa"/>
            <w:vMerge/>
            <w:vAlign w:val="center"/>
            <w:hideMark/>
          </w:tcPr>
          <w:p w14:paraId="65F3FB7A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C0359DA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131,19</w:t>
            </w:r>
          </w:p>
        </w:tc>
      </w:tr>
      <w:tr w:rsidR="004C51DF" w:rsidRPr="00FF67E2" w14:paraId="2732A6FA" w14:textId="77777777" w:rsidTr="00A605AC">
        <w:trPr>
          <w:trHeight w:val="291"/>
        </w:trPr>
        <w:tc>
          <w:tcPr>
            <w:tcW w:w="560" w:type="dxa"/>
            <w:vAlign w:val="center"/>
            <w:hideMark/>
          </w:tcPr>
          <w:p w14:paraId="59D98662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36" w:type="dxa"/>
            <w:gridSpan w:val="3"/>
            <w:vAlign w:val="center"/>
            <w:hideMark/>
          </w:tcPr>
          <w:p w14:paraId="090530ED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Зәкірлік</w:t>
            </w:r>
          </w:p>
        </w:tc>
      </w:tr>
      <w:tr w:rsidR="004C51DF" w:rsidRPr="00FF67E2" w14:paraId="5008F4D8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5D3C851B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75CB572A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Кемелер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14DBD7DA" w14:textId="77777777" w:rsidR="004C51DF" w:rsidRPr="00FF67E2" w:rsidRDefault="004C51DF" w:rsidP="00DF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1 БТТ</w:t>
            </w:r>
          </w:p>
        </w:tc>
        <w:tc>
          <w:tcPr>
            <w:tcW w:w="1843" w:type="dxa"/>
            <w:vAlign w:val="center"/>
          </w:tcPr>
          <w:p w14:paraId="50F487C2" w14:textId="77777777" w:rsidR="004C51DF" w:rsidRPr="00FF67E2" w:rsidRDefault="00D10088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156,50</w:t>
            </w:r>
          </w:p>
        </w:tc>
      </w:tr>
      <w:tr w:rsidR="004C51DF" w:rsidRPr="00FF67E2" w14:paraId="639A3F60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02A5D45F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2ED0E215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551" w:type="dxa"/>
            <w:vMerge/>
            <w:vAlign w:val="center"/>
            <w:hideMark/>
          </w:tcPr>
          <w:p w14:paraId="1E7E017F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30C22A7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C51DF" w:rsidRPr="00FF67E2" w14:paraId="7E6E9445" w14:textId="77777777" w:rsidTr="001329DB">
        <w:trPr>
          <w:trHeight w:val="329"/>
        </w:trPr>
        <w:tc>
          <w:tcPr>
            <w:tcW w:w="560" w:type="dxa"/>
            <w:vAlign w:val="center"/>
          </w:tcPr>
          <w:p w14:paraId="2F7E367E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17FD59D7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Сырғытылатын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кемелер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14:paraId="6D6C4D51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EDF0FD0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71</w:t>
            </w:r>
          </w:p>
        </w:tc>
      </w:tr>
      <w:tr w:rsidR="004C51DF" w:rsidRPr="00FF67E2" w14:paraId="33DBDB05" w14:textId="77777777" w:rsidTr="001329DB">
        <w:trPr>
          <w:trHeight w:val="329"/>
        </w:trPr>
        <w:tc>
          <w:tcPr>
            <w:tcW w:w="560" w:type="dxa"/>
            <w:vAlign w:val="center"/>
          </w:tcPr>
          <w:p w14:paraId="733B290D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3FA2E004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551" w:type="dxa"/>
            <w:vMerge/>
            <w:vAlign w:val="center"/>
          </w:tcPr>
          <w:p w14:paraId="6678E2E0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6A49B05" w14:textId="77777777" w:rsidR="004C51DF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81,17</w:t>
            </w:r>
          </w:p>
        </w:tc>
      </w:tr>
      <w:tr w:rsidR="004C51DF" w:rsidRPr="00FF67E2" w14:paraId="304A27A4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146E1E3E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5F8AF8AE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1D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35 BRT дейінгі шағын өлшемді кемелер</w:t>
            </w:r>
          </w:p>
        </w:tc>
        <w:tc>
          <w:tcPr>
            <w:tcW w:w="2551" w:type="dxa"/>
            <w:vMerge/>
            <w:vAlign w:val="center"/>
            <w:hideMark/>
          </w:tcPr>
          <w:p w14:paraId="717301FA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41FBAB2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125,20</w:t>
            </w:r>
          </w:p>
        </w:tc>
      </w:tr>
      <w:tr w:rsidR="004C51DF" w:rsidRPr="00FF67E2" w14:paraId="034EC715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27DF846A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36" w:type="dxa"/>
            <w:gridSpan w:val="3"/>
            <w:vAlign w:val="center"/>
          </w:tcPr>
          <w:p w14:paraId="44E79513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Арқандап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байлау</w:t>
            </w:r>
            <w:proofErr w:type="spellEnd"/>
          </w:p>
        </w:tc>
      </w:tr>
      <w:tr w:rsidR="004C51DF" w:rsidRPr="00FF67E2" w14:paraId="64B92F70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0038278E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05522B8A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Кемелер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3C5CF30B" w14:textId="77777777" w:rsidR="004C51DF" w:rsidRPr="00FF67E2" w:rsidRDefault="004C51DF" w:rsidP="00DF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операци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</w:t>
            </w:r>
          </w:p>
        </w:tc>
        <w:tc>
          <w:tcPr>
            <w:tcW w:w="1843" w:type="dxa"/>
            <w:vAlign w:val="center"/>
          </w:tcPr>
          <w:p w14:paraId="54E4B323" w14:textId="77777777" w:rsidR="004C51DF" w:rsidRPr="00FF67E2" w:rsidRDefault="00D10088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33 869,50</w:t>
            </w:r>
          </w:p>
        </w:tc>
      </w:tr>
      <w:tr w:rsidR="004C51DF" w:rsidRPr="00FF67E2" w14:paraId="051DDBA3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2F5DC0D8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dxa"/>
            <w:vAlign w:val="center"/>
          </w:tcPr>
          <w:p w14:paraId="3ABBDA30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551" w:type="dxa"/>
            <w:vMerge/>
            <w:vAlign w:val="center"/>
            <w:hideMark/>
          </w:tcPr>
          <w:p w14:paraId="53AE345C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D1B8DDA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26 312,57</w:t>
            </w:r>
          </w:p>
        </w:tc>
      </w:tr>
      <w:tr w:rsidR="004C51DF" w:rsidRPr="00FF67E2" w14:paraId="1A5D9B41" w14:textId="77777777" w:rsidTr="001329DB">
        <w:trPr>
          <w:trHeight w:val="329"/>
        </w:trPr>
        <w:tc>
          <w:tcPr>
            <w:tcW w:w="560" w:type="dxa"/>
            <w:vAlign w:val="center"/>
          </w:tcPr>
          <w:p w14:paraId="657F9DDB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6BD7C9C0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Сырғытылатын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кемелер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14:paraId="5063B9DE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CDE61E0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24 124,99</w:t>
            </w:r>
          </w:p>
        </w:tc>
      </w:tr>
      <w:tr w:rsidR="004C51DF" w:rsidRPr="00FF67E2" w14:paraId="6CDFDD1B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1419CE07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3D01ABF9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551" w:type="dxa"/>
            <w:vMerge/>
            <w:vAlign w:val="center"/>
            <w:hideMark/>
          </w:tcPr>
          <w:p w14:paraId="042F499A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52739C4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,60</w:t>
            </w:r>
          </w:p>
        </w:tc>
      </w:tr>
      <w:tr w:rsidR="004C51DF" w:rsidRPr="00FF67E2" w14:paraId="3637ABFE" w14:textId="77777777" w:rsidTr="00A605AC">
        <w:trPr>
          <w:trHeight w:val="341"/>
        </w:trPr>
        <w:tc>
          <w:tcPr>
            <w:tcW w:w="560" w:type="dxa"/>
            <w:vAlign w:val="center"/>
            <w:hideMark/>
          </w:tcPr>
          <w:p w14:paraId="63324AE5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36" w:type="dxa"/>
            <w:gridSpan w:val="3"/>
            <w:vAlign w:val="center"/>
          </w:tcPr>
          <w:p w14:paraId="1B701739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Табиғат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қорғ</w:t>
            </w:r>
            <w:proofErr w:type="gram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</w:t>
            </w:r>
            <w:proofErr w:type="spellEnd"/>
            <w:proofErr w:type="gramEnd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саласында</w:t>
            </w:r>
            <w:proofErr w:type="spellEnd"/>
          </w:p>
        </w:tc>
      </w:tr>
      <w:tr w:rsidR="004C51DF" w:rsidRPr="00FF67E2" w14:paraId="6C88E308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10CDF14A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47AE5855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Кемелер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067F946B" w14:textId="77777777" w:rsidR="004C51DF" w:rsidRPr="00FF67E2" w:rsidRDefault="004C51DF" w:rsidP="00DF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портта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</w:t>
            </w:r>
            <w:proofErr w:type="gram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тұрғаны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</w:p>
        </w:tc>
        <w:tc>
          <w:tcPr>
            <w:tcW w:w="1843" w:type="dxa"/>
            <w:vAlign w:val="center"/>
          </w:tcPr>
          <w:p w14:paraId="676D70AF" w14:textId="77777777" w:rsidR="004C51DF" w:rsidRPr="00FF67E2" w:rsidRDefault="00D10088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20 760,38</w:t>
            </w:r>
          </w:p>
        </w:tc>
      </w:tr>
      <w:tr w:rsidR="004C51DF" w:rsidRPr="00FF67E2" w14:paraId="5C1900A7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5A7A949A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2BA3CAF6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551" w:type="dxa"/>
            <w:vMerge/>
            <w:vAlign w:val="center"/>
            <w:hideMark/>
          </w:tcPr>
          <w:p w14:paraId="45AE123D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1FE83F4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254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C51DF" w:rsidRPr="00FF67E2" w14:paraId="1DCDC7E8" w14:textId="77777777" w:rsidTr="001329DB">
        <w:trPr>
          <w:trHeight w:val="329"/>
        </w:trPr>
        <w:tc>
          <w:tcPr>
            <w:tcW w:w="560" w:type="dxa"/>
            <w:vAlign w:val="center"/>
          </w:tcPr>
          <w:p w14:paraId="463AFEC7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604CF8A6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Сырғытылатын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кемелер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14:paraId="03EBE8C7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0C4DC00F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C51DF" w:rsidRPr="00FF67E2" w14:paraId="6C663E1B" w14:textId="77777777" w:rsidTr="001329DB">
        <w:trPr>
          <w:trHeight w:val="329"/>
        </w:trPr>
        <w:tc>
          <w:tcPr>
            <w:tcW w:w="560" w:type="dxa"/>
            <w:vAlign w:val="center"/>
          </w:tcPr>
          <w:p w14:paraId="7A7ADB8E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5645D357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551" w:type="dxa"/>
            <w:vMerge/>
            <w:vAlign w:val="center"/>
          </w:tcPr>
          <w:p w14:paraId="4FC99B14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044F2C61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4C51DF" w:rsidRPr="00FF67E2" w14:paraId="30624C18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29698CD8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514CF7D6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1D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35 BRT дейінгі шағын өлшемді кемелер</w:t>
            </w:r>
          </w:p>
        </w:tc>
        <w:tc>
          <w:tcPr>
            <w:tcW w:w="2551" w:type="dxa"/>
            <w:vMerge/>
            <w:vAlign w:val="center"/>
            <w:hideMark/>
          </w:tcPr>
          <w:p w14:paraId="10CC9D85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4C3A374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</w:tr>
      <w:tr w:rsidR="004C51DF" w:rsidRPr="00FF67E2" w14:paraId="0B17F945" w14:textId="77777777" w:rsidTr="001329DB">
        <w:trPr>
          <w:trHeight w:val="480"/>
        </w:trPr>
        <w:tc>
          <w:tcPr>
            <w:tcW w:w="560" w:type="dxa"/>
            <w:vAlign w:val="center"/>
            <w:hideMark/>
          </w:tcPr>
          <w:p w14:paraId="460DFBFA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36" w:type="dxa"/>
            <w:gridSpan w:val="3"/>
            <w:vAlign w:val="center"/>
            <w:hideMark/>
          </w:tcPr>
          <w:p w14:paraId="218875B2" w14:textId="77777777" w:rsidR="004C51DF" w:rsidRPr="00FF67E2" w:rsidRDefault="004C51DF" w:rsidP="00DF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/>
                <w:sz w:val="24"/>
                <w:szCs w:val="24"/>
              </w:rPr>
              <w:t>Карантин</w:t>
            </w:r>
            <w:r w:rsidRPr="00FF67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дік</w:t>
            </w:r>
          </w:p>
        </w:tc>
      </w:tr>
      <w:tr w:rsidR="004C51DF" w:rsidRPr="00FF67E2" w14:paraId="66E5FB34" w14:textId="77777777" w:rsidTr="001329DB">
        <w:trPr>
          <w:trHeight w:val="315"/>
        </w:trPr>
        <w:tc>
          <w:tcPr>
            <w:tcW w:w="560" w:type="dxa"/>
            <w:vAlign w:val="center"/>
            <w:hideMark/>
          </w:tcPr>
          <w:p w14:paraId="31C28A1C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0F3916F0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Кемелер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1C31A299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кеме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1</w:t>
            </w:r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кіру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үшін</w:t>
            </w:r>
          </w:p>
        </w:tc>
        <w:tc>
          <w:tcPr>
            <w:tcW w:w="1843" w:type="dxa"/>
            <w:vAlign w:val="center"/>
          </w:tcPr>
          <w:p w14:paraId="37377DE8" w14:textId="77777777" w:rsidR="004C51DF" w:rsidRPr="00FF67E2" w:rsidRDefault="00D10088" w:rsidP="00D1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26 060,61</w:t>
            </w:r>
          </w:p>
        </w:tc>
      </w:tr>
      <w:tr w:rsidR="004C51DF" w:rsidRPr="00FF67E2" w14:paraId="4C19C294" w14:textId="77777777" w:rsidTr="001329DB">
        <w:trPr>
          <w:trHeight w:val="315"/>
        </w:trPr>
        <w:tc>
          <w:tcPr>
            <w:tcW w:w="560" w:type="dxa"/>
            <w:vAlign w:val="center"/>
            <w:hideMark/>
          </w:tcPr>
          <w:p w14:paraId="1FE2F680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61174299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551" w:type="dxa"/>
            <w:vMerge/>
            <w:vAlign w:val="center"/>
            <w:hideMark/>
          </w:tcPr>
          <w:p w14:paraId="5462C6F7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C77D455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281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4C51DF" w:rsidRPr="00FF67E2" w14:paraId="7AE332F1" w14:textId="77777777" w:rsidTr="001329DB">
        <w:trPr>
          <w:trHeight w:val="315"/>
        </w:trPr>
        <w:tc>
          <w:tcPr>
            <w:tcW w:w="560" w:type="dxa"/>
            <w:vAlign w:val="center"/>
          </w:tcPr>
          <w:p w14:paraId="134A91CB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2EC7CD0C" w14:textId="77777777" w:rsidR="004C51DF" w:rsidRPr="00FF67E2" w:rsidRDefault="004C51DF" w:rsidP="00DF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Сырғытылатын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кемелер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14:paraId="421216F5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B07876D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699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4C51DF" w:rsidRPr="00FF67E2" w14:paraId="55B03658" w14:textId="77777777" w:rsidTr="001329DB">
        <w:trPr>
          <w:trHeight w:val="315"/>
        </w:trPr>
        <w:tc>
          <w:tcPr>
            <w:tcW w:w="560" w:type="dxa"/>
            <w:vAlign w:val="center"/>
          </w:tcPr>
          <w:p w14:paraId="7926394A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4A70C1E5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551" w:type="dxa"/>
            <w:vMerge/>
            <w:vAlign w:val="center"/>
          </w:tcPr>
          <w:p w14:paraId="62CB4B53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C15A6E4" w14:textId="77777777" w:rsidR="004C51DF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51DF" w:rsidRPr="00FF67E2" w14:paraId="628F066B" w14:textId="77777777" w:rsidTr="001329DB">
        <w:trPr>
          <w:trHeight w:val="315"/>
        </w:trPr>
        <w:tc>
          <w:tcPr>
            <w:tcW w:w="560" w:type="dxa"/>
            <w:vAlign w:val="center"/>
            <w:hideMark/>
          </w:tcPr>
          <w:p w14:paraId="6421ACAD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7AEA5976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1D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35 BRT дейінгі шағын өлшемді кемелер</w:t>
            </w:r>
          </w:p>
        </w:tc>
        <w:tc>
          <w:tcPr>
            <w:tcW w:w="2551" w:type="dxa"/>
            <w:vMerge/>
            <w:vAlign w:val="center"/>
            <w:hideMark/>
          </w:tcPr>
          <w:p w14:paraId="0B77044C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FEC97F8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20 848,49</w:t>
            </w:r>
          </w:p>
        </w:tc>
      </w:tr>
      <w:tr w:rsidR="004C51DF" w:rsidRPr="00FF67E2" w14:paraId="548F46B3" w14:textId="77777777" w:rsidTr="001329DB">
        <w:trPr>
          <w:trHeight w:val="315"/>
        </w:trPr>
        <w:tc>
          <w:tcPr>
            <w:tcW w:w="560" w:type="dxa"/>
            <w:noWrap/>
            <w:vAlign w:val="center"/>
            <w:hideMark/>
          </w:tcPr>
          <w:p w14:paraId="23F6247E" w14:textId="77777777" w:rsidR="004C51DF" w:rsidRPr="00FF67E2" w:rsidRDefault="004C51DF" w:rsidP="0013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42" w:type="dxa"/>
            <w:noWrap/>
            <w:vAlign w:val="center"/>
            <w:hideMark/>
          </w:tcPr>
          <w:p w14:paraId="34E2C5A6" w14:textId="77777777" w:rsidR="004C51DF" w:rsidRPr="00FF67E2" w:rsidRDefault="004C51DF" w:rsidP="0074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Кемелерге агент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тік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қызмет көрсету</w:t>
            </w:r>
          </w:p>
        </w:tc>
        <w:tc>
          <w:tcPr>
            <w:tcW w:w="2551" w:type="dxa"/>
            <w:noWrap/>
            <w:vAlign w:val="center"/>
            <w:hideMark/>
          </w:tcPr>
          <w:p w14:paraId="7AC53CE7" w14:textId="77777777" w:rsidR="004C51DF" w:rsidRPr="00FF67E2" w:rsidRDefault="004C51DF" w:rsidP="0013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hAnsi="Times New Roman" w:cs="Times New Roman"/>
                <w:b/>
                <w:sz w:val="24"/>
                <w:szCs w:val="24"/>
              </w:rPr>
              <w:t>кеме</w:t>
            </w:r>
            <w:proofErr w:type="spellEnd"/>
            <w:r w:rsidRPr="00FF67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нің 1</w:t>
            </w:r>
            <w:r w:rsidRPr="00FF6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b/>
                <w:sz w:val="24"/>
                <w:szCs w:val="24"/>
              </w:rPr>
              <w:t>кір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гені</w:t>
            </w:r>
            <w:r w:rsidRPr="00FF67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үшін</w:t>
            </w:r>
          </w:p>
        </w:tc>
        <w:tc>
          <w:tcPr>
            <w:tcW w:w="1843" w:type="dxa"/>
            <w:vAlign w:val="center"/>
            <w:hideMark/>
          </w:tcPr>
          <w:p w14:paraId="7BBE74AF" w14:textId="77777777" w:rsidR="004C51DF" w:rsidRPr="00FF67E2" w:rsidRDefault="004C51DF" w:rsidP="0013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6 619,64</w:t>
            </w:r>
          </w:p>
        </w:tc>
      </w:tr>
      <w:tr w:rsidR="004C51DF" w:rsidRPr="00FF67E2" w14:paraId="1ECE426C" w14:textId="77777777" w:rsidTr="001329DB">
        <w:trPr>
          <w:trHeight w:val="802"/>
        </w:trPr>
        <w:tc>
          <w:tcPr>
            <w:tcW w:w="560" w:type="dxa"/>
            <w:noWrap/>
            <w:vAlign w:val="center"/>
            <w:hideMark/>
          </w:tcPr>
          <w:p w14:paraId="179814E0" w14:textId="77777777" w:rsidR="004C51DF" w:rsidRPr="00FF67E2" w:rsidRDefault="004C51DF" w:rsidP="0013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42" w:type="dxa"/>
            <w:vAlign w:val="center"/>
            <w:hideMark/>
          </w:tcPr>
          <w:p w14:paraId="406592AB" w14:textId="77777777" w:rsidR="004C51DF" w:rsidRPr="00FF67E2" w:rsidRDefault="004C51DF" w:rsidP="0074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Құрамында мұнай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бар суды кейін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ю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үшін шығар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уды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ұйымдастыру қызметтері</w:t>
            </w:r>
          </w:p>
        </w:tc>
        <w:tc>
          <w:tcPr>
            <w:tcW w:w="2551" w:type="dxa"/>
            <w:noWrap/>
            <w:vAlign w:val="center"/>
            <w:hideMark/>
          </w:tcPr>
          <w:p w14:paraId="13B873EE" w14:textId="77777777" w:rsidR="004C51DF" w:rsidRPr="00FF67E2" w:rsidRDefault="004C51DF" w:rsidP="0013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текше 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843" w:type="dxa"/>
            <w:vAlign w:val="center"/>
            <w:hideMark/>
          </w:tcPr>
          <w:p w14:paraId="264421B7" w14:textId="77777777" w:rsidR="004C51DF" w:rsidRPr="00FF67E2" w:rsidRDefault="004C51DF" w:rsidP="0013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41 048,00</w:t>
            </w:r>
          </w:p>
        </w:tc>
      </w:tr>
    </w:tbl>
    <w:p w14:paraId="69D6F403" w14:textId="77777777" w:rsidR="0032117F" w:rsidRPr="00FF67E2" w:rsidRDefault="0032117F" w:rsidP="0032117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765BFB91" w14:textId="77777777" w:rsidR="0032117F" w:rsidRDefault="0032117F" w:rsidP="003211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F67E2">
        <w:rPr>
          <w:rFonts w:ascii="Times New Roman" w:hAnsi="Times New Roman" w:cs="Times New Roman"/>
          <w:sz w:val="24"/>
          <w:szCs w:val="24"/>
        </w:rPr>
        <w:t>*БТТ – брутто-</w:t>
      </w:r>
      <w:r w:rsidR="00FA6538">
        <w:rPr>
          <w:rFonts w:ascii="Times New Roman" w:hAnsi="Times New Roman" w:cs="Times New Roman"/>
          <w:sz w:val="24"/>
          <w:szCs w:val="24"/>
          <w:lang w:val="kk-KZ"/>
        </w:rPr>
        <w:t xml:space="preserve">тіркелім </w:t>
      </w:r>
      <w:r w:rsidRPr="00FF67E2">
        <w:rPr>
          <w:rFonts w:ascii="Times New Roman" w:hAnsi="Times New Roman" w:cs="Times New Roman"/>
          <w:sz w:val="24"/>
          <w:szCs w:val="24"/>
        </w:rPr>
        <w:t>тонна</w:t>
      </w:r>
    </w:p>
    <w:p w14:paraId="41CED9C5" w14:textId="77777777" w:rsidR="00DB2B87" w:rsidRPr="00FF67E2" w:rsidRDefault="00DB2B87" w:rsidP="003211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7852A37" w14:textId="77777777" w:rsidR="0032117F" w:rsidRPr="00FF67E2" w:rsidRDefault="0032117F" w:rsidP="0032117F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F67E2">
        <w:rPr>
          <w:rFonts w:ascii="Times New Roman" w:hAnsi="Times New Roman" w:cs="Times New Roman"/>
          <w:b/>
          <w:sz w:val="24"/>
          <w:szCs w:val="24"/>
        </w:rPr>
        <w:t>*</w:t>
      </w:r>
      <w:r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</w:t>
      </w:r>
      <w:r w:rsidRPr="00FF67E2">
        <w:rPr>
          <w:rFonts w:ascii="Times New Roman" w:eastAsia="Calibri" w:hAnsi="Times New Roman" w:cs="Times New Roman"/>
          <w:b/>
          <w:i/>
          <w:iCs/>
          <w:sz w:val="24"/>
          <w:szCs w:val="24"/>
          <w:lang w:val="kk-KZ"/>
        </w:rPr>
        <w:t>Ескерту</w:t>
      </w:r>
      <w:r w:rsidRPr="00FF67E2">
        <w:rPr>
          <w:rFonts w:ascii="Times New Roman" w:hAnsi="Times New Roman" w:cs="Times New Roman"/>
          <w:b/>
          <w:sz w:val="24"/>
          <w:szCs w:val="24"/>
        </w:rPr>
        <w:t>:</w:t>
      </w:r>
    </w:p>
    <w:p w14:paraId="0AB15D0C" w14:textId="77777777" w:rsidR="0032246B" w:rsidRPr="008B5C90" w:rsidRDefault="0032246B" w:rsidP="0032246B">
      <w:pPr>
        <w:pStyle w:val="a4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  <w:r w:rsidRPr="008B5C90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Тәулікпен есептелетін мөлшерлемелер мен алымдарды есептеу кезінде, уақыт жарты тәулікке дейін дөңгелектеліп, жарты тәулікке дейінгі уақыт жарты тәулік болып, ал жарты тәуліктен асатын уақыт 1 тәулік болып есептеледі. </w:t>
      </w:r>
    </w:p>
    <w:p w14:paraId="514B3966" w14:textId="77777777" w:rsidR="0032246B" w:rsidRPr="00CB52F8" w:rsidRDefault="00FA6538" w:rsidP="0032246B">
      <w:pPr>
        <w:pStyle w:val="a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Мө</w:t>
      </w:r>
      <w:r w:rsidR="0032246B" w:rsidRPr="00AB7282">
        <w:rPr>
          <w:rFonts w:ascii="Times New Roman" w:hAnsi="Times New Roman" w:cs="Times New Roman"/>
          <w:i/>
          <w:sz w:val="24"/>
          <w:szCs w:val="24"/>
          <w:lang w:val="kk-KZ"/>
        </w:rPr>
        <w:t xml:space="preserve">лшерлемені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және</w:t>
      </w:r>
      <w:r w:rsidR="0032246B" w:rsidRPr="00AB728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алымдарды есептеу кезінде порт айдынында бункерлік операцияларды жүзеге асырудағы транзиттік кемелерге қызметтері үшін 0,4 коэффициенті қолданады</w:t>
      </w:r>
      <w:r w:rsidR="0032246B" w:rsidRPr="00C63460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32246B" w:rsidRPr="00CB52F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14:paraId="4DE5E60E" w14:textId="77777777" w:rsidR="0032246B" w:rsidRPr="00C63460" w:rsidRDefault="00FA6538" w:rsidP="0032246B">
      <w:pPr>
        <w:pStyle w:val="a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Транзиттік кеме – портқа жү</w:t>
      </w:r>
      <w:r w:rsidR="0032246B" w:rsidRPr="00AB7282">
        <w:rPr>
          <w:rFonts w:ascii="Times New Roman" w:hAnsi="Times New Roman" w:cs="Times New Roman"/>
          <w:i/>
          <w:sz w:val="24"/>
          <w:szCs w:val="24"/>
          <w:lang w:val="kk-KZ"/>
        </w:rPr>
        <w:t>зіп келетін кеме қорларды (отын, мұнай, су, логистика) толықтыру үшін одан кейін портқа шыға отырып тиеу түсіру операцияларын жүргізбей отыратын кеме</w:t>
      </w:r>
      <w:r w:rsidR="0032246B" w:rsidRPr="00C63460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</w:p>
    <w:p w14:paraId="07B7856D" w14:textId="77777777" w:rsidR="0032246B" w:rsidRPr="00253B66" w:rsidRDefault="0032246B" w:rsidP="0032246B">
      <w:pPr>
        <w:pStyle w:val="a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F67E2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Транскаспий халықаралық көлік </w:t>
      </w:r>
      <w:r w:rsidR="00FA6538">
        <w:rPr>
          <w:rFonts w:ascii="Times New Roman" w:hAnsi="Times New Roman" w:cs="Times New Roman"/>
          <w:i/>
          <w:sz w:val="24"/>
          <w:szCs w:val="24"/>
          <w:lang w:val="kk-KZ"/>
        </w:rPr>
        <w:t>бағыты</w:t>
      </w:r>
      <w:r w:rsidRPr="00FF67E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A6538"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t>(ТХКБ</w:t>
      </w:r>
      <w:r w:rsidRPr="00FF67E2"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t xml:space="preserve">) – транзиттік жүктің </w:t>
      </w:r>
      <w:r w:rsidR="00FA6538"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t>ТХКБ</w:t>
      </w:r>
      <w:r w:rsidR="00FA6538" w:rsidRPr="00FF67E2"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t xml:space="preserve"> </w:t>
      </w:r>
      <w:r w:rsidRPr="00FF67E2"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t>бойынша келісім шеңберінде теміржол вагондарында (теміржол платформаларындағы контейнерлерде) тасымалдануын орындайтын паромдар мен сырғытылатын кемелер үшін кеменің кіру қызметтері</w:t>
      </w:r>
      <w:r w:rsidRPr="00FF67E2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Pr="0053442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14:paraId="26864E03" w14:textId="77777777" w:rsidR="0032117F" w:rsidRDefault="0032117F" w:rsidP="0032117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6B9166" w14:textId="77777777" w:rsidR="0032117F" w:rsidRPr="0032246B" w:rsidRDefault="0032117F" w:rsidP="0032117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F67E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6. Сүйреткіш және басқа да жүзу құралдарын қолдану қызметтері </w:t>
      </w:r>
    </w:p>
    <w:p w14:paraId="7EB5B464" w14:textId="77777777" w:rsidR="00F72490" w:rsidRPr="0032246B" w:rsidRDefault="00F72490" w:rsidP="0032117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9923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709"/>
        <w:gridCol w:w="4111"/>
        <w:gridCol w:w="2268"/>
        <w:gridCol w:w="2835"/>
      </w:tblGrid>
      <w:tr w:rsidR="0032117F" w:rsidRPr="00FF67E2" w14:paraId="5658C44B" w14:textId="77777777" w:rsidTr="00A46F2D">
        <w:trPr>
          <w:trHeight w:val="610"/>
        </w:trPr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D66554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№ р/б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FA0AE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Қызметтің атауы</w:t>
            </w:r>
          </w:p>
          <w:p w14:paraId="35801887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39D52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Өлшем бірлігі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B1FD8C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Төлем теңгемен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ҚҚС есебінсіз </w:t>
            </w:r>
          </w:p>
        </w:tc>
      </w:tr>
      <w:tr w:rsidR="0032117F" w:rsidRPr="00FF67E2" w14:paraId="3EA4077D" w14:textId="77777777" w:rsidTr="00A46F2D">
        <w:trPr>
          <w:trHeight w:val="300"/>
        </w:trPr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6F425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500BCC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Порт сүйреткіші қызметтері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AE159F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 сағат үшін</w:t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2443B4E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763 598</w:t>
            </w:r>
          </w:p>
        </w:tc>
      </w:tr>
      <w:tr w:rsidR="0032117F" w:rsidRPr="00FF67E2" w14:paraId="214A4989" w14:textId="77777777" w:rsidTr="00A46F2D">
        <w:trPr>
          <w:trHeight w:val="385"/>
        </w:trPr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C00C78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AB2B11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Теңіздегі мұнай қоқысын жина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ыр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у қызметтері 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89FEBFC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 сағат үшін</w:t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A2D275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78 671</w:t>
            </w:r>
          </w:p>
        </w:tc>
      </w:tr>
      <w:tr w:rsidR="0032117F" w:rsidRPr="00FF67E2" w14:paraId="5829366B" w14:textId="77777777" w:rsidTr="00A46F2D">
        <w:trPr>
          <w:trHeight w:val="300"/>
        </w:trPr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F3D0F4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A405B8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Лас суларды жинау қызметтері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47C3EF6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 сағат үшін</w:t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D88120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78 671</w:t>
            </w:r>
          </w:p>
        </w:tc>
      </w:tr>
    </w:tbl>
    <w:p w14:paraId="40197B77" w14:textId="77777777" w:rsidR="0032117F" w:rsidRDefault="0032117F" w:rsidP="003211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A260D8" w14:textId="77777777" w:rsidR="0009060E" w:rsidRPr="00FF67E2" w:rsidRDefault="0009060E" w:rsidP="003211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6A056C" w14:textId="77777777" w:rsidR="0032117F" w:rsidRPr="00FF67E2" w:rsidRDefault="0032117F" w:rsidP="0032117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7E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Ескерту</w:t>
      </w:r>
      <w:r w:rsidRPr="00FF67E2">
        <w:rPr>
          <w:rFonts w:ascii="Times New Roman" w:hAnsi="Times New Roman" w:cs="Times New Roman"/>
          <w:b/>
          <w:sz w:val="24"/>
          <w:szCs w:val="24"/>
        </w:rPr>
        <w:t>:</w:t>
      </w:r>
    </w:p>
    <w:p w14:paraId="3A5F00F6" w14:textId="7B48F16F" w:rsidR="0032117F" w:rsidRPr="00FF67E2" w:rsidRDefault="00DA4A2A" w:rsidP="00DA4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1)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Кемелерді арқандап байлау, басқа айлаққа қайта арқандап байлау және порт </w:t>
      </w:r>
      <w:r w:rsidR="0032117F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айдынында </w:t>
      </w:r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орналасқан айлақтардан ("А</w:t>
      </w:r>
      <w:r w:rsidR="005C3A2D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Х</w:t>
      </w:r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ТСП "ҰК" АҚ және "АС</w:t>
      </w:r>
      <w:r w:rsidR="0032117F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Т</w:t>
      </w:r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Т" ЖШС айлақтары) кету кезінде Порттың әде</w:t>
      </w:r>
      <w:proofErr w:type="gramStart"/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т-</w:t>
      </w:r>
      <w:proofErr w:type="gramEnd"/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ғұрып жинағының 4</w:t>
      </w:r>
      <w:r w:rsidR="00183E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3</w:t>
      </w:r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-тармағына сәйкес </w:t>
      </w:r>
      <w:r w:rsidR="00FA653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сүй</w:t>
      </w:r>
      <w:r w:rsidR="0032117F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реткіш </w:t>
      </w:r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пайдалану</w:t>
      </w:r>
      <w:r w:rsidR="0032117F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ға</w:t>
      </w:r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міндетті.</w:t>
      </w:r>
    </w:p>
    <w:p w14:paraId="69B4B99A" w14:textId="77777777" w:rsidR="0032117F" w:rsidRPr="00FF67E2" w:rsidRDefault="00DA4A2A" w:rsidP="00C61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2)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Порт сүйреткіші</w:t>
      </w:r>
      <w:r w:rsidR="0032117F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нің</w:t>
      </w:r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қызметі мен басқа да жүзу құралдарын (МҚЖ-205А және           Бұлақ ЛСЖ)  қолдану үшін шот беру кезінде сүйреткіштер мен басқа да жүзу құралдарын пайдалану үшін төлемақы құны мереке күндері (ұлттық және мемлекеттік мейрамдарда) 25% көтеріледі.</w:t>
      </w:r>
    </w:p>
    <w:p w14:paraId="554139C9" w14:textId="77777777" w:rsidR="0032117F" w:rsidRDefault="00DA4A2A" w:rsidP="00C61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3)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Порт сүйреткіші</w:t>
      </w:r>
      <w:r w:rsidR="0032117F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нің</w:t>
      </w:r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қызметі мен басқа да жүзу құралдарын (МҚЖ-205А және           Бұлақ ЛСЖ)  қолдану үшін шот беру кезінде уақыт дөңгелектеледі:</w:t>
      </w:r>
    </w:p>
    <w:p w14:paraId="4252C2FD" w14:textId="77777777" w:rsidR="0032117F" w:rsidRPr="00034D66" w:rsidRDefault="0032117F" w:rsidP="00C613C1">
      <w:pPr>
        <w:pStyle w:val="a4"/>
        <w:numPr>
          <w:ilvl w:val="1"/>
          <w:numId w:val="3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30 минутқа дей</w:t>
      </w:r>
      <w:r w:rsidR="00FA653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і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н және оны қоса 0,5 сағат деп қабылданады</w:t>
      </w:r>
      <w:r w:rsidRPr="00034D66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;</w:t>
      </w:r>
    </w:p>
    <w:p w14:paraId="7C0F3E1F" w14:textId="77777777" w:rsidR="0032117F" w:rsidRPr="00034D66" w:rsidRDefault="0032117F" w:rsidP="00C613C1">
      <w:pPr>
        <w:pStyle w:val="a4"/>
        <w:numPr>
          <w:ilvl w:val="1"/>
          <w:numId w:val="3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30 минуттан 45 минуттқа дейін және оны қоса 0,75 сағат деп қабылданады</w:t>
      </w:r>
      <w:r w:rsidRPr="00034D66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;</w:t>
      </w:r>
    </w:p>
    <w:p w14:paraId="6FCF1FC6" w14:textId="77777777" w:rsidR="0032117F" w:rsidRPr="00D32E6E" w:rsidRDefault="0032117F" w:rsidP="00C61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-</w:t>
      </w:r>
      <w:r w:rsidRPr="00034D66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45 минуттан 60 минутқа дейін және оны қоса 1 сағат деп қабылданады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7802DA26" w14:textId="77777777" w:rsidR="008927AA" w:rsidRPr="00FF67E2" w:rsidRDefault="008927AA" w:rsidP="008927A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4)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Портт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а</w:t>
      </w:r>
      <w:r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сүйреу қызметтеріне белгіленген төлемге 0,5 коэффициент мынадай жағдайларда қолданылады:</w:t>
      </w:r>
    </w:p>
    <w:p w14:paraId="2077E150" w14:textId="77777777" w:rsidR="008927AA" w:rsidRPr="00FF67E2" w:rsidRDefault="008927AA" w:rsidP="008927AA">
      <w:pPr>
        <w:pStyle w:val="a4"/>
        <w:numPr>
          <w:ilvl w:val="1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2000 Б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Т</w:t>
      </w:r>
      <w:r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Т кем кемелерге қызмет көрсету кезінде (кеме капитанының өтінімі бойынша кемелерді сүйре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т</w:t>
      </w:r>
      <w:r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у екі тіркеп сүйрегішпен жүзеге асырылатын жағдайларды қоспағанда);</w:t>
      </w:r>
      <w:r w:rsidRPr="00FF67E2">
        <w:rPr>
          <w:lang w:val="kk-KZ"/>
        </w:rPr>
        <w:t xml:space="preserve"> </w:t>
      </w:r>
    </w:p>
    <w:p w14:paraId="320B7721" w14:textId="77777777" w:rsidR="008927AA" w:rsidRPr="002C4C06" w:rsidRDefault="008927AA" w:rsidP="008927AA">
      <w:pPr>
        <w:pStyle w:val="a4"/>
        <w:numPr>
          <w:ilvl w:val="1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kk-KZ"/>
        </w:rPr>
      </w:pPr>
      <w:r w:rsidRPr="002C4C06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kk-KZ"/>
        </w:rPr>
        <w:t>екінші сүйреткіш болмаған жағдайда.</w:t>
      </w:r>
    </w:p>
    <w:p w14:paraId="7CE6083F" w14:textId="77777777" w:rsidR="0032117F" w:rsidRPr="00FF67E2" w:rsidRDefault="007179BE" w:rsidP="00C61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5)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Кемелерді арқандап байлау операциялары кезінде портта сүйреу қызметінің құнын есептеу кезінде операцияны орындау уақытында сүйрегіштердің бірінің ең көп жұмыс уақыты қабылданады.</w:t>
      </w:r>
    </w:p>
    <w:p w14:paraId="1FD7623C" w14:textId="77777777" w:rsidR="00E54E8C" w:rsidRPr="00F25151" w:rsidRDefault="00E54E8C" w:rsidP="0032117F">
      <w:pPr>
        <w:pStyle w:val="a4"/>
        <w:spacing w:after="0" w:line="240" w:lineRule="auto"/>
        <w:ind w:left="92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4E04954" w14:textId="77777777" w:rsidR="0032117F" w:rsidRDefault="00FA6538" w:rsidP="0032117F">
      <w:pPr>
        <w:pStyle w:val="a4"/>
        <w:spacing w:after="0" w:line="240" w:lineRule="auto"/>
        <w:ind w:left="92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7. Құжаттарды рә</w:t>
      </w:r>
      <w:r w:rsidR="0032117F" w:rsidRPr="00FF67E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сімдеу қызметтері </w:t>
      </w:r>
    </w:p>
    <w:p w14:paraId="4B69D177" w14:textId="77777777" w:rsidR="00F72490" w:rsidRPr="00F72490" w:rsidRDefault="00F72490" w:rsidP="0032117F">
      <w:pPr>
        <w:pStyle w:val="a4"/>
        <w:spacing w:after="0" w:line="240" w:lineRule="auto"/>
        <w:ind w:left="92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9923" w:type="dxa"/>
        <w:tblInd w:w="250" w:type="dxa"/>
        <w:tblLook w:val="04A0" w:firstRow="1" w:lastRow="0" w:firstColumn="1" w:lastColumn="0" w:noHBand="0" w:noVBand="1"/>
      </w:tblPr>
      <w:tblGrid>
        <w:gridCol w:w="553"/>
        <w:gridCol w:w="4125"/>
        <w:gridCol w:w="2977"/>
        <w:gridCol w:w="2268"/>
      </w:tblGrid>
      <w:tr w:rsidR="0032117F" w:rsidRPr="00FF67E2" w14:paraId="6625BE10" w14:textId="77777777" w:rsidTr="00A46F2D">
        <w:trPr>
          <w:trHeight w:val="1140"/>
        </w:trPr>
        <w:tc>
          <w:tcPr>
            <w:tcW w:w="5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9593AE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№ р/б</w:t>
            </w:r>
          </w:p>
        </w:tc>
        <w:tc>
          <w:tcPr>
            <w:tcW w:w="412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4F3EB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Жұмыстың (операцияның) атауы</w:t>
            </w:r>
          </w:p>
        </w:tc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250D40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Өлшем бірлігі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7A413E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Төлем теңгемен, ҚҚС есебінсіз</w:t>
            </w:r>
          </w:p>
        </w:tc>
      </w:tr>
      <w:tr w:rsidR="0032117F" w:rsidRPr="00FF67E2" w14:paraId="3C615367" w14:textId="77777777" w:rsidTr="00A46F2D">
        <w:trPr>
          <w:trHeight w:val="693"/>
        </w:trPr>
        <w:tc>
          <w:tcPr>
            <w:tcW w:w="5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F96426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12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83D4B5" w14:textId="77777777" w:rsidR="0032117F" w:rsidRPr="00FF67E2" w:rsidRDefault="0032117F" w:rsidP="00A4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Коносоменттер мен жүк тиеу-түсіру</w:t>
            </w:r>
          </w:p>
          <w:p w14:paraId="7E83E17E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құжаттарының көшірмесі, соның ішінде</w:t>
            </w: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6E9264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жинақ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F2C44B" w14:textId="77777777" w:rsidR="0032117F" w:rsidRPr="00FF67E2" w:rsidRDefault="0032117F" w:rsidP="00A46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117F" w:rsidRPr="00FF67E2" w14:paraId="39DDA2FD" w14:textId="77777777" w:rsidTr="00A46F2D">
        <w:trPr>
          <w:trHeight w:val="600"/>
        </w:trPr>
        <w:tc>
          <w:tcPr>
            <w:tcW w:w="5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C96E4E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12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99A903" w14:textId="77777777" w:rsidR="0032117F" w:rsidRPr="00FF67E2" w:rsidRDefault="0032117F" w:rsidP="00FA6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Тапсырмалар көшірмесі</w:t>
            </w: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F5A989" w14:textId="77777777" w:rsidR="0032117F" w:rsidRPr="00FF67E2" w:rsidRDefault="0032117F" w:rsidP="00FA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бір мекенжайға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тапсырма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жинағы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75D79D" w14:textId="4739A161" w:rsidR="0032117F" w:rsidRPr="00FF67E2" w:rsidRDefault="004D4406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6 112</w:t>
            </w:r>
          </w:p>
        </w:tc>
      </w:tr>
      <w:tr w:rsidR="0032117F" w:rsidRPr="00FF67E2" w14:paraId="4FC847C8" w14:textId="77777777" w:rsidTr="00A46F2D">
        <w:trPr>
          <w:trHeight w:val="600"/>
        </w:trPr>
        <w:tc>
          <w:tcPr>
            <w:tcW w:w="5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C28E9E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12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E5FA8B" w14:textId="77777777" w:rsidR="0032117F" w:rsidRPr="00FF67E2" w:rsidRDefault="0032117F" w:rsidP="00A4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Коносамент</w:t>
            </w: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тер көшірмесі</w:t>
            </w:r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C99AB6" w14:textId="77777777" w:rsidR="0032117F" w:rsidRPr="00FF67E2" w:rsidRDefault="0032117F" w:rsidP="00FA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бір мекенжайға</w:t>
            </w: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коносамент</w:t>
            </w: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жинағы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410777" w14:textId="2CC36842" w:rsidR="0032117F" w:rsidRPr="00FF67E2" w:rsidRDefault="004D4406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4 073</w:t>
            </w:r>
          </w:p>
        </w:tc>
      </w:tr>
      <w:tr w:rsidR="0032117F" w:rsidRPr="00FF67E2" w14:paraId="1CF6724A" w14:textId="77777777" w:rsidTr="00A46F2D">
        <w:trPr>
          <w:trHeight w:val="585"/>
        </w:trPr>
        <w:tc>
          <w:tcPr>
            <w:tcW w:w="5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769EB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2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B2E0BD" w14:textId="77777777" w:rsidR="0032117F" w:rsidRPr="00FF67E2" w:rsidRDefault="0032117F" w:rsidP="00FA65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Уақытша сақтау қоймасында жүкті құжаттық р</w:t>
            </w:r>
            <w:r w:rsidR="00FA653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ә</w:t>
            </w: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сімдеу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6496D7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ң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қызмет бірлігі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FB8A54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8 450</w:t>
            </w:r>
          </w:p>
        </w:tc>
      </w:tr>
      <w:tr w:rsidR="0032117F" w:rsidRPr="00FF67E2" w14:paraId="1D670107" w14:textId="77777777" w:rsidTr="00A46F2D">
        <w:trPr>
          <w:trHeight w:val="567"/>
        </w:trPr>
        <w:tc>
          <w:tcPr>
            <w:tcW w:w="5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8B3615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8A69C1F" w14:textId="77777777" w:rsidR="0032117F" w:rsidRPr="00FF67E2" w:rsidRDefault="0032117F" w:rsidP="00A4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Теңіз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көлігіндегі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 экспедитор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  <w:p w14:paraId="6AC01897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ызметі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соны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ішінде</w:t>
            </w:r>
          </w:p>
        </w:tc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67C560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AFE6B4B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17F" w:rsidRPr="00FF67E2" w14:paraId="55AC17B6" w14:textId="77777777" w:rsidTr="00A46F2D">
        <w:trPr>
          <w:trHeight w:val="600"/>
        </w:trPr>
        <w:tc>
          <w:tcPr>
            <w:tcW w:w="5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9F28C9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12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BEC662F" w14:textId="77777777" w:rsidR="0032117F" w:rsidRPr="00FF67E2" w:rsidRDefault="0032117F" w:rsidP="00FA65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Паром қатынасымен келген және Ақтау порты арқылы транзитпен өтетін импорттық жүктерді қолдау және құжаттарын р</w:t>
            </w:r>
            <w:r w:rsidR="00FA653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сімдеу қызметтері</w:t>
            </w:r>
          </w:p>
        </w:tc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718F7A3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1 автокөлік құралы үшін 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3E0E488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</w:t>
            </w:r>
          </w:p>
        </w:tc>
      </w:tr>
      <w:tr w:rsidR="0032117F" w:rsidRPr="00FF67E2" w14:paraId="59CDDEC1" w14:textId="77777777" w:rsidTr="00A46F2D">
        <w:trPr>
          <w:trHeight w:val="600"/>
        </w:trPr>
        <w:tc>
          <w:tcPr>
            <w:tcW w:w="5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1686F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12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943C5FB" w14:textId="77777777" w:rsidR="0032117F" w:rsidRPr="00FF67E2" w:rsidRDefault="0032117F" w:rsidP="00FA65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Паром қатынасымен автокөлікте келген жүктер құжаттарын клиенттің Ақтау теңіз сауда порты аумағында «Бір терезе» қағидасы бойынша әрі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қарай кедендік р</w:t>
            </w:r>
            <w:r w:rsidR="00FA653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сімдеуі үшін қолдау қызметтері </w:t>
            </w:r>
          </w:p>
        </w:tc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80F26BE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 автокөлік құралы үшін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84E2AD4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20 180</w:t>
            </w:r>
          </w:p>
        </w:tc>
      </w:tr>
    </w:tbl>
    <w:p w14:paraId="49E786DA" w14:textId="77777777" w:rsidR="00024F08" w:rsidRPr="00FF67E2" w:rsidRDefault="00024F08" w:rsidP="0032117F">
      <w:pPr>
        <w:pStyle w:val="a4"/>
        <w:spacing w:after="0" w:line="240" w:lineRule="auto"/>
        <w:ind w:left="3338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</w:p>
    <w:p w14:paraId="522D32E2" w14:textId="77777777" w:rsidR="0032117F" w:rsidRDefault="0032117F" w:rsidP="0032117F">
      <w:pPr>
        <w:pStyle w:val="a4"/>
        <w:spacing w:after="0" w:line="240" w:lineRule="auto"/>
        <w:ind w:left="1068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F67E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8. Басқа жұмыстар мен қызметтер </w:t>
      </w:r>
    </w:p>
    <w:p w14:paraId="4C6AD506" w14:textId="77777777" w:rsidR="00DC222A" w:rsidRDefault="00DC222A" w:rsidP="0032117F">
      <w:pPr>
        <w:pStyle w:val="a4"/>
        <w:spacing w:after="0" w:line="240" w:lineRule="auto"/>
        <w:ind w:left="1068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9923" w:type="dxa"/>
        <w:tblInd w:w="250" w:type="dxa"/>
        <w:tblLook w:val="04A0" w:firstRow="1" w:lastRow="0" w:firstColumn="1" w:lastColumn="0" w:noHBand="0" w:noVBand="1"/>
      </w:tblPr>
      <w:tblGrid>
        <w:gridCol w:w="850"/>
        <w:gridCol w:w="4815"/>
        <w:gridCol w:w="2409"/>
        <w:gridCol w:w="1849"/>
      </w:tblGrid>
      <w:tr w:rsidR="00DC222A" w:rsidRPr="00FF67E2" w14:paraId="600C517E" w14:textId="77777777" w:rsidTr="00727162">
        <w:trPr>
          <w:trHeight w:val="114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331C43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№ р/б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CFFA60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Жұмыстың (операцияның) атауы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C50C05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Өлшем бірлігі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6AD8CF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Төлем теңгемен, ҚҚС есебінсіз</w:t>
            </w:r>
          </w:p>
        </w:tc>
      </w:tr>
      <w:tr w:rsidR="00DC222A" w:rsidRPr="00BD1187" w14:paraId="1DF08A30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9F35E0" w14:textId="77777777" w:rsidR="00DC222A" w:rsidRPr="00F53943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E2A9D2" w14:textId="77777777" w:rsidR="00DC222A" w:rsidRPr="00923840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2384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Жүкті алып келу, жинау жұмыстары, соның ішінде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B998FCB" w14:textId="77777777" w:rsidR="00DC222A" w:rsidRPr="00FF67E2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D2E228E" w14:textId="77777777" w:rsidR="00DC222A" w:rsidRPr="00DC222A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C222A" w:rsidRPr="00FF67E2" w14:paraId="776CA15A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F21CCB" w14:textId="77777777" w:rsidR="00DC222A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476AEA" w14:textId="77777777" w:rsidR="00DC222A" w:rsidRPr="00FF67E2" w:rsidRDefault="00DC222A" w:rsidP="007271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қызметтері</w:t>
            </w:r>
            <w:proofErr w:type="spellEnd"/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CDD84AD" w14:textId="77777777" w:rsidR="00DC222A" w:rsidRPr="00FF67E2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937A974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калькуляция бойынша</w:t>
            </w:r>
          </w:p>
        </w:tc>
      </w:tr>
      <w:tr w:rsidR="00DC222A" w:rsidRPr="00FF67E2" w14:paraId="4610AFDA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76EE36" w14:textId="77777777" w:rsidR="00DC222A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9D5279" w14:textId="77777777" w:rsidR="00DC222A" w:rsidRPr="00CC1C4C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Ашық вагондарды бөгде жүктерден жинау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C71E964" w14:textId="77777777" w:rsidR="00DC222A" w:rsidRPr="00FF67E2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 ашық вагон үшін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9135781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7 420</w:t>
            </w:r>
          </w:p>
        </w:tc>
      </w:tr>
      <w:tr w:rsidR="00DC222A" w:rsidRPr="00FF67E2" w14:paraId="498EB5EC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371CAF" w14:textId="77777777" w:rsidR="00DC222A" w:rsidRPr="00F53943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541AED" w14:textId="77777777" w:rsidR="00DC222A" w:rsidRPr="00F53943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Уақытша сақтау қоймасындағы жүктің жағдайын тексеру 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99B62A" w14:textId="77777777" w:rsidR="00DC222A" w:rsidRPr="00FF67E2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ң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сағатына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6EE285A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2 973,22</w:t>
            </w:r>
          </w:p>
        </w:tc>
      </w:tr>
      <w:tr w:rsidR="00DC222A" w:rsidRPr="00FF67E2" w14:paraId="271B66D8" w14:textId="77777777" w:rsidTr="00727162">
        <w:trPr>
          <w:trHeight w:val="273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E6058A" w14:textId="77777777" w:rsidR="00DC222A" w:rsidRPr="00F53943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F3AB3" w14:textId="77777777" w:rsidR="00DC222A" w:rsidRPr="00923840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Қайта тиеу жабдықтарын пайдалану бойынша қызметтер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F2BCE61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E99388E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алькуляция бойынша</w:t>
            </w:r>
          </w:p>
        </w:tc>
      </w:tr>
      <w:tr w:rsidR="00DC222A" w:rsidRPr="00FF67E2" w14:paraId="50FC9A1E" w14:textId="77777777" w:rsidTr="00727162">
        <w:trPr>
          <w:trHeight w:val="578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453C57" w14:textId="77777777" w:rsidR="00DC222A" w:rsidRPr="00F53943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28C792" w14:textId="77777777" w:rsidR="00DC222A" w:rsidRPr="00FF67E2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84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50 кг-ға дейінгі </w:t>
            </w: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аптағы жүкті қайта тиеу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D1072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тонна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үшін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BECA82D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660</w:t>
            </w:r>
          </w:p>
        </w:tc>
      </w:tr>
      <w:tr w:rsidR="00DC222A" w:rsidRPr="00FF67E2" w14:paraId="052735E5" w14:textId="77777777" w:rsidTr="00727162">
        <w:trPr>
          <w:trHeight w:val="329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B14D97" w14:textId="77777777" w:rsidR="00DC222A" w:rsidRPr="00F53943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FA416A" w14:textId="77777777" w:rsidR="00DC222A" w:rsidRPr="00923840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Қауіпі жүктерді бүлінген үлкен қаптардан бүтін пакеттерге қайта орау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4AC7C1E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тонна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8224112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12 750</w:t>
            </w:r>
          </w:p>
        </w:tc>
      </w:tr>
      <w:tr w:rsidR="00DC222A" w:rsidRPr="00FF67E2" w14:paraId="60A7050D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4B4A50" w14:textId="77777777" w:rsidR="00DC222A" w:rsidRPr="00F53943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6EBAC5" w14:textId="77777777" w:rsidR="00DC222A" w:rsidRPr="00F53943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202B1">
              <w:rPr>
                <w:rFonts w:ascii="Times New Roman" w:hAnsi="Times New Roman" w:cs="Times New Roman"/>
                <w:lang w:val="kk-KZ" w:eastAsia="ru-RU"/>
              </w:rPr>
              <w:t>Клиенттің күші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Pr="009202B1">
              <w:rPr>
                <w:rFonts w:ascii="Times New Roman" w:hAnsi="Times New Roman" w:cs="Times New Roman"/>
                <w:lang w:val="kk-KZ" w:eastAsia="ru-RU"/>
              </w:rPr>
              <w:t>және құралдарымен атқарылатын жүкті қайта тиеу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600245B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eastAsia="ru-RU"/>
              </w:rPr>
              <w:t>тонна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E7F9C96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1 000</w:t>
            </w:r>
          </w:p>
        </w:tc>
      </w:tr>
      <w:tr w:rsidR="00DC222A" w:rsidRPr="00FF67E2" w14:paraId="1F989F1A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79A668" w14:textId="77777777" w:rsidR="00DC222A" w:rsidRPr="00FF67E2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F19FBA" w14:textId="77777777" w:rsidR="00DC222A" w:rsidRPr="009202B1" w:rsidRDefault="00DC222A" w:rsidP="00727162">
            <w:pPr>
              <w:spacing w:after="0" w:line="240" w:lineRule="auto"/>
              <w:ind w:firstLine="4"/>
              <w:rPr>
                <w:rFonts w:ascii="Times New Roman" w:hAnsi="Times New Roman" w:cs="Times New Roman"/>
                <w:lang w:val="kk-KZ" w:eastAsia="ru-RU"/>
              </w:rPr>
            </w:pPr>
            <w:r w:rsidRPr="009202B1">
              <w:rPr>
                <w:rFonts w:ascii="Times New Roman" w:hAnsi="Times New Roman" w:cs="Times New Roman"/>
                <w:lang w:val="kk-KZ" w:eastAsia="ru-RU"/>
              </w:rPr>
              <w:t>Астық дақылдарын биг-бэг-ке, порттың күштерімен және құралдарымен тасымалдау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3896209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eastAsia="ru-RU"/>
              </w:rPr>
              <w:t>тонна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882DE59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eastAsia="ru-RU"/>
              </w:rPr>
              <w:t>1 896</w:t>
            </w:r>
          </w:p>
        </w:tc>
      </w:tr>
      <w:tr w:rsidR="00DC222A" w:rsidRPr="00FF67E2" w14:paraId="3B707381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1C66B6" w14:textId="77777777" w:rsidR="00DC222A" w:rsidRPr="00FF67E2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9D2BCA" w14:textId="77777777" w:rsidR="00DC222A" w:rsidRPr="009202B1" w:rsidRDefault="00DC222A" w:rsidP="00727162">
            <w:pPr>
              <w:spacing w:after="0" w:line="240" w:lineRule="auto"/>
              <w:ind w:firstLine="4"/>
              <w:rPr>
                <w:rFonts w:ascii="Times New Roman" w:hAnsi="Times New Roman" w:cs="Times New Roman"/>
                <w:lang w:val="kk-KZ" w:eastAsia="ru-RU"/>
              </w:rPr>
            </w:pPr>
            <w:r w:rsidRPr="009202B1">
              <w:rPr>
                <w:rFonts w:ascii="Times New Roman" w:hAnsi="Times New Roman" w:cs="Times New Roman"/>
                <w:lang w:val="kk-KZ" w:eastAsia="ru-RU"/>
              </w:rPr>
              <w:t>Биг-бэгтердегі қауіпті жүктерді контейнерге қайта салу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9A5856C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eastAsia="ru-RU"/>
              </w:rPr>
              <w:t>тонна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DFC8468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eastAsia="ru-RU"/>
              </w:rPr>
              <w:t>2 136</w:t>
            </w:r>
          </w:p>
        </w:tc>
      </w:tr>
      <w:tr w:rsidR="00DC222A" w:rsidRPr="00FF67E2" w14:paraId="77525B5E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0C0104" w14:textId="77777777" w:rsidR="00DC222A" w:rsidRPr="00FF67E2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8FD889" w14:textId="77777777" w:rsidR="00DC222A" w:rsidRPr="009202B1" w:rsidRDefault="00DC222A" w:rsidP="00727162">
            <w:pPr>
              <w:spacing w:after="0" w:line="240" w:lineRule="auto"/>
              <w:ind w:firstLine="4"/>
              <w:rPr>
                <w:rFonts w:ascii="Times New Roman" w:hAnsi="Times New Roman" w:cs="Times New Roman"/>
                <w:lang w:val="kk-KZ" w:eastAsia="ru-RU"/>
              </w:rPr>
            </w:pPr>
            <w:r w:rsidRPr="009E0CD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Жүкті бекіту - бумалардағы болат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үсті ашық </w:t>
            </w:r>
            <w:r w:rsidRPr="009E0CD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вагондарда)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872D0B2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жарты вагон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7BCF6BD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22 975</w:t>
            </w:r>
          </w:p>
        </w:tc>
      </w:tr>
      <w:tr w:rsidR="00DC222A" w:rsidRPr="00FF67E2" w14:paraId="3586198F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881385" w14:textId="77777777" w:rsidR="00DC222A" w:rsidRPr="00FF67E2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619E38" w14:textId="77777777" w:rsidR="00DC222A" w:rsidRPr="009E0CDF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Жүкті бекіту – платформаға 15 тоннаға</w:t>
            </w:r>
            <w:r w:rsidRPr="009202B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дейін орамдағы болат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3FFC06F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платформа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5861FFD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1 582</w:t>
            </w:r>
          </w:p>
        </w:tc>
      </w:tr>
      <w:tr w:rsidR="00DC222A" w:rsidRPr="00FF67E2" w14:paraId="13F750CB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8F451C" w14:textId="77777777" w:rsidR="00DC222A" w:rsidRPr="00F53943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5B2BEC" w14:textId="77777777" w:rsidR="00DC222A" w:rsidRPr="009202B1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Рефрижераторлық контейнерді бағанаға / жүкке қосу/ ажырату бойынша қызмет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FB0D42D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 контейнерде бір операция үшін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DC89B36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1 202</w:t>
            </w:r>
          </w:p>
        </w:tc>
      </w:tr>
      <w:tr w:rsidR="00DC222A" w:rsidRPr="00FF67E2" w14:paraId="1ED45E4C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E33E10" w14:textId="77777777" w:rsidR="00DC222A" w:rsidRPr="00F53943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D095C5" w14:textId="77777777" w:rsidR="00DC222A" w:rsidRPr="00FF67E2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  <w:proofErr w:type="gram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автокөлік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ұсыну</w:t>
            </w:r>
            <w:proofErr w:type="spellEnd"/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E0E9BFB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кеменің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кіруі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шығуы</w:t>
            </w:r>
            <w:proofErr w:type="spellEnd"/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182B7DC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7 500</w:t>
            </w:r>
          </w:p>
        </w:tc>
      </w:tr>
      <w:tr w:rsidR="00DC222A" w:rsidRPr="00FF67E2" w14:paraId="2D4961A4" w14:textId="77777777" w:rsidTr="00727162">
        <w:trPr>
          <w:trHeight w:val="329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324840" w14:textId="77777777" w:rsidR="00DC222A" w:rsidRPr="00F53943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0A9365" w14:textId="77777777" w:rsidR="00DC222A" w:rsidRPr="00FF67E2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ран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таразысымен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қызметтеріне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8C562DB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 операция үшін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76E4B3F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12 680</w:t>
            </w:r>
          </w:p>
        </w:tc>
      </w:tr>
      <w:tr w:rsidR="00DC222A" w:rsidRPr="00FF67E2" w14:paraId="30D80F09" w14:textId="77777777" w:rsidTr="00727162">
        <w:trPr>
          <w:trHeight w:val="329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339B6E" w14:textId="77777777" w:rsidR="00DC222A" w:rsidRPr="00F53943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DEB669" w14:textId="77777777" w:rsidR="00DC222A" w:rsidRPr="00FF67E2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Астарлы (контейнерлік) таразымен өлшеу қызметтері </w:t>
            </w:r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4089FE8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 операция үшін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9EB3EE0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8 545</w:t>
            </w:r>
          </w:p>
        </w:tc>
      </w:tr>
      <w:tr w:rsidR="00DC222A" w:rsidRPr="00FF67E2" w14:paraId="120F1794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C5A92E" w14:textId="77777777" w:rsidR="00DC222A" w:rsidRPr="00F53943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F82C8B" w14:textId="77777777" w:rsidR="00DC222A" w:rsidRPr="00FF67E2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Автомобиль</w:t>
            </w:r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таразысымен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қызметтері</w:t>
            </w:r>
            <w:proofErr w:type="spellEnd"/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3D19A74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 операция үшін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B1F1255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8 545</w:t>
            </w:r>
          </w:p>
        </w:tc>
      </w:tr>
      <w:tr w:rsidR="00DC222A" w:rsidRPr="00FF67E2" w14:paraId="25B87CC4" w14:textId="77777777" w:rsidTr="00727162">
        <w:trPr>
          <w:trHeight w:val="4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08544B" w14:textId="77777777" w:rsidR="00DC222A" w:rsidRPr="00F53943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969EAF" w14:textId="77777777" w:rsidR="00DC222A" w:rsidRPr="0086787C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202B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Кокс партиясын жинақтау үшін айлақтағы алаңды жабдықтау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7526676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тонна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F3169E5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DC222A" w:rsidRPr="00FF67E2" w14:paraId="67ADF38E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97275F" w14:textId="77777777" w:rsidR="00DC222A" w:rsidRPr="00F53943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CE3BE2" w14:textId="77777777" w:rsidR="00DC222A" w:rsidRPr="009202B1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2757A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Pr="0092384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ИТК пайдалана отырып тексеріп қарау операциялары шеңберінде жүргізілетін контейнерді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ауыстырып тиеу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8DC14D0" w14:textId="77777777" w:rsidR="00DC222A" w:rsidRPr="0086787C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179BE">
              <w:rPr>
                <w:rFonts w:ascii="Times New Roman" w:hAnsi="Times New Roman" w:cs="Times New Roman"/>
                <w:lang w:val="kk-KZ" w:eastAsia="ru-RU"/>
              </w:rPr>
              <w:t>1 контейнерді алаңға және кері жылжыту үшін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E171C85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eastAsia="ru-RU"/>
              </w:rPr>
              <w:t>26 250</w:t>
            </w:r>
          </w:p>
        </w:tc>
      </w:tr>
      <w:tr w:rsidR="00DC222A" w:rsidRPr="00FF67E2" w14:paraId="70B246C8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65753E" w14:textId="77777777" w:rsidR="00DC222A" w:rsidRPr="00F53943" w:rsidRDefault="00DC222A" w:rsidP="0072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4F7928" w14:textId="77777777" w:rsidR="00DC222A" w:rsidRPr="00D123FF" w:rsidRDefault="00DC222A" w:rsidP="00727162">
            <w:pPr>
              <w:spacing w:after="0" w:line="240" w:lineRule="auto"/>
              <w:ind w:left="34" w:firstLine="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Экспедиторлық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қызметтер</w:t>
            </w:r>
            <w:proofErr w:type="spellEnd"/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5E7BEC2" w14:textId="77777777" w:rsidR="00DC222A" w:rsidRPr="007179BE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275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контейнер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FF67E2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68E0066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eastAsia="ru-RU"/>
              </w:rPr>
              <w:t>4 613</w:t>
            </w:r>
          </w:p>
        </w:tc>
      </w:tr>
      <w:tr w:rsidR="00DC222A" w:rsidRPr="00FF67E2" w14:paraId="5EA267B1" w14:textId="77777777" w:rsidTr="00727162">
        <w:trPr>
          <w:trHeight w:val="312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525EEC" w14:textId="77777777" w:rsidR="00DC222A" w:rsidRPr="00F53943" w:rsidRDefault="00DC222A" w:rsidP="0072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19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102561" w14:textId="77777777" w:rsidR="00DC222A" w:rsidRPr="00D123FF" w:rsidRDefault="00DC222A" w:rsidP="00727162">
            <w:pPr>
              <w:spacing w:after="0" w:line="240" w:lineRule="auto"/>
              <w:ind w:left="34" w:firstLine="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2384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Порттың күштерімен жылжымалы кеме палубасынан жеңіл автокөлік (3,5 тоннаға дейін) шығару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F76C312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DF69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автокөліктің</w:t>
            </w:r>
            <w:proofErr w:type="spellEnd"/>
            <w:r w:rsidRPr="00DF69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DF69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бірлігі</w:t>
            </w:r>
            <w:proofErr w:type="spellEnd"/>
            <w:r w:rsidRPr="00DF69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69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DF69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A26694C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14 165</w:t>
            </w:r>
          </w:p>
        </w:tc>
      </w:tr>
      <w:tr w:rsidR="00DC222A" w:rsidRPr="00FF67E2" w14:paraId="231DD8FF" w14:textId="77777777" w:rsidTr="00727162">
        <w:trPr>
          <w:trHeight w:val="312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70DE66" w14:textId="77777777" w:rsidR="00DC222A" w:rsidRPr="00F53943" w:rsidRDefault="00DC222A" w:rsidP="0072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10B483" w14:textId="77777777" w:rsidR="00DC222A" w:rsidRPr="00923840" w:rsidRDefault="00DC222A" w:rsidP="00727162">
            <w:pPr>
              <w:spacing w:after="0" w:line="240" w:lineRule="auto"/>
              <w:ind w:left="34" w:firstLine="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906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Клиент тиеу-түсіру операцияларының жекелеген турлеріған жағдайда түсті және </w:t>
            </w:r>
            <w:r w:rsidRPr="000906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 металдарды ауыстырып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BE9EE09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906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85DD76A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906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2 732</w:t>
            </w:r>
          </w:p>
        </w:tc>
      </w:tr>
      <w:tr w:rsidR="00DC222A" w:rsidRPr="00FF67E2" w14:paraId="7A696E56" w14:textId="77777777" w:rsidTr="00727162">
        <w:trPr>
          <w:trHeight w:val="312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1A8029" w14:textId="77777777" w:rsidR="00DC222A" w:rsidRPr="00F53943" w:rsidRDefault="00DC222A" w:rsidP="0072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0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B37059" w14:textId="77777777" w:rsidR="00DC222A" w:rsidRPr="00F53943" w:rsidRDefault="00DC222A" w:rsidP="00727162">
            <w:pPr>
              <w:spacing w:after="0" w:line="240" w:lineRule="auto"/>
              <w:ind w:left="34" w:firstLine="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E55BB">
              <w:rPr>
                <w:rFonts w:ascii="Times New Roman" w:hAnsi="Times New Roman" w:cs="Times New Roman"/>
                <w:lang w:val="kk-KZ"/>
              </w:rPr>
              <w:t>Үлкен жүгірістерде және паллеттерде бір көлік құралынан басқа көлік құралына жүктерді қайта өңдеу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35075">
              <w:rPr>
                <w:rFonts w:ascii="Times New Roman" w:hAnsi="Times New Roman" w:cs="Times New Roman"/>
                <w:lang w:val="kk-KZ"/>
              </w:rPr>
              <w:t>(тікелей нұсқа)</w:t>
            </w:r>
            <w:r w:rsidRPr="003E55BB">
              <w:rPr>
                <w:rFonts w:ascii="Times New Roman" w:hAnsi="Times New Roman" w:cs="Times New Roman"/>
                <w:lang w:val="kk-KZ"/>
              </w:rPr>
              <w:t>*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8E9DCCD" w14:textId="77777777" w:rsidR="00DC222A" w:rsidRPr="0009060E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06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EC86F7A" w14:textId="77777777" w:rsidR="00DC222A" w:rsidRPr="0009060E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1 840</w:t>
            </w:r>
          </w:p>
        </w:tc>
      </w:tr>
    </w:tbl>
    <w:p w14:paraId="2B05F234" w14:textId="77777777" w:rsidR="0032117F" w:rsidRPr="00DC222A" w:rsidRDefault="0032117F" w:rsidP="00DC222A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</w:p>
    <w:p w14:paraId="4F04C463" w14:textId="77777777" w:rsidR="0009060E" w:rsidRDefault="0009060E" w:rsidP="0009060E">
      <w:pPr>
        <w:spacing w:after="0" w:line="240" w:lineRule="auto"/>
        <w:ind w:right="-711" w:firstLine="708"/>
        <w:rPr>
          <w:rFonts w:ascii="Times New Roman" w:hAnsi="Times New Roman" w:cs="Times New Roman"/>
          <w:b/>
          <w:lang w:val="kk-KZ"/>
        </w:rPr>
      </w:pPr>
    </w:p>
    <w:p w14:paraId="04EEE47C" w14:textId="77777777" w:rsidR="0009060E" w:rsidRPr="0009060E" w:rsidRDefault="0009060E" w:rsidP="0009060E">
      <w:pPr>
        <w:spacing w:after="0" w:line="240" w:lineRule="auto"/>
        <w:ind w:right="-711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060E">
        <w:rPr>
          <w:rFonts w:ascii="Times New Roman" w:hAnsi="Times New Roman" w:cs="Times New Roman"/>
          <w:b/>
          <w:sz w:val="24"/>
          <w:szCs w:val="24"/>
          <w:lang w:val="kk-KZ"/>
        </w:rPr>
        <w:t>Ескерту:</w:t>
      </w:r>
    </w:p>
    <w:p w14:paraId="5BC014BB" w14:textId="77777777" w:rsidR="0009060E" w:rsidRPr="0009060E" w:rsidRDefault="0009060E" w:rsidP="0009060E">
      <w:pPr>
        <w:spacing w:after="0" w:line="240" w:lineRule="auto"/>
        <w:ind w:right="-711"/>
        <w:rPr>
          <w:rFonts w:ascii="Times New Roman" w:hAnsi="Times New Roman" w:cs="Times New Roman"/>
          <w:sz w:val="24"/>
          <w:szCs w:val="24"/>
          <w:lang w:val="kk-KZ"/>
        </w:rPr>
      </w:pPr>
      <w:r w:rsidRPr="0009060E">
        <w:rPr>
          <w:rFonts w:ascii="Times New Roman" w:hAnsi="Times New Roman" w:cs="Times New Roman"/>
          <w:sz w:val="24"/>
          <w:szCs w:val="24"/>
          <w:lang w:val="kk-KZ"/>
        </w:rPr>
        <w:t>* Көлік-бұл көлік, теміржол вагоны немесе контейнер.</w:t>
      </w:r>
    </w:p>
    <w:p w14:paraId="72E81FCC" w14:textId="77777777" w:rsidR="00DF78A7" w:rsidRPr="0009060E" w:rsidRDefault="00DF78A7" w:rsidP="00F72490">
      <w:pPr>
        <w:spacing w:after="0" w:line="240" w:lineRule="auto"/>
        <w:jc w:val="center"/>
        <w:rPr>
          <w:lang w:val="kk-KZ"/>
        </w:rPr>
      </w:pPr>
    </w:p>
    <w:sectPr w:rsidR="00DF78A7" w:rsidRPr="0009060E" w:rsidSect="00097E67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275C3" w14:textId="77777777" w:rsidR="0070630E" w:rsidRDefault="0070630E" w:rsidP="004D4135">
      <w:pPr>
        <w:spacing w:after="0" w:line="240" w:lineRule="auto"/>
      </w:pPr>
      <w:r>
        <w:separator/>
      </w:r>
    </w:p>
  </w:endnote>
  <w:endnote w:type="continuationSeparator" w:id="0">
    <w:p w14:paraId="69E780D1" w14:textId="77777777" w:rsidR="0070630E" w:rsidRDefault="0070630E" w:rsidP="004D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7E535" w14:textId="77777777" w:rsidR="0070630E" w:rsidRDefault="0070630E" w:rsidP="004D4135">
      <w:pPr>
        <w:spacing w:after="0" w:line="240" w:lineRule="auto"/>
      </w:pPr>
      <w:r>
        <w:separator/>
      </w:r>
    </w:p>
  </w:footnote>
  <w:footnote w:type="continuationSeparator" w:id="0">
    <w:p w14:paraId="50F800AE" w14:textId="77777777" w:rsidR="0070630E" w:rsidRDefault="0070630E" w:rsidP="004D4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36AE"/>
    <w:multiLevelType w:val="hybridMultilevel"/>
    <w:tmpl w:val="F244A40E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212280A"/>
    <w:multiLevelType w:val="hybridMultilevel"/>
    <w:tmpl w:val="A8B80A6C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5FAE14C0">
      <w:numFmt w:val="bullet"/>
      <w:lvlText w:val="-"/>
      <w:lvlJc w:val="left"/>
      <w:pPr>
        <w:ind w:left="2148" w:hanging="360"/>
      </w:pPr>
      <w:rPr>
        <w:rFonts w:ascii="Calibri" w:eastAsiaTheme="minorHAnsi" w:hAnsi="Calibri" w:cs="Calibri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3FC7FE2"/>
    <w:multiLevelType w:val="hybridMultilevel"/>
    <w:tmpl w:val="A6F6C754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9A81084"/>
    <w:multiLevelType w:val="hybridMultilevel"/>
    <w:tmpl w:val="7A02296E"/>
    <w:lvl w:ilvl="0" w:tplc="5FAE14C0"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0AF504BC"/>
    <w:multiLevelType w:val="hybridMultilevel"/>
    <w:tmpl w:val="DF04545C"/>
    <w:lvl w:ilvl="0" w:tplc="C22CCC58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EDB2351"/>
    <w:multiLevelType w:val="hybridMultilevel"/>
    <w:tmpl w:val="4600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F5443"/>
    <w:multiLevelType w:val="hybridMultilevel"/>
    <w:tmpl w:val="BFBE809E"/>
    <w:lvl w:ilvl="0" w:tplc="9014CE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EC07BD"/>
    <w:multiLevelType w:val="hybridMultilevel"/>
    <w:tmpl w:val="A67A155A"/>
    <w:lvl w:ilvl="0" w:tplc="189C72C0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5905EB7"/>
    <w:multiLevelType w:val="hybridMultilevel"/>
    <w:tmpl w:val="A4D89D46"/>
    <w:lvl w:ilvl="0" w:tplc="1BCA5E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21905"/>
    <w:multiLevelType w:val="hybridMultilevel"/>
    <w:tmpl w:val="2CFADA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D1098"/>
    <w:multiLevelType w:val="hybridMultilevel"/>
    <w:tmpl w:val="23221080"/>
    <w:lvl w:ilvl="0" w:tplc="6DB8B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F010B"/>
    <w:multiLevelType w:val="hybridMultilevel"/>
    <w:tmpl w:val="3C867374"/>
    <w:lvl w:ilvl="0" w:tplc="81BEE8D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69E372E"/>
    <w:multiLevelType w:val="hybridMultilevel"/>
    <w:tmpl w:val="3D6A553C"/>
    <w:lvl w:ilvl="0" w:tplc="5FAE14C0"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2731316D"/>
    <w:multiLevelType w:val="hybridMultilevel"/>
    <w:tmpl w:val="ACB2C882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5FAE14C0">
      <w:numFmt w:val="bullet"/>
      <w:lvlText w:val="-"/>
      <w:lvlJc w:val="left"/>
      <w:pPr>
        <w:ind w:left="2062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C0016DD"/>
    <w:multiLevelType w:val="hybridMultilevel"/>
    <w:tmpl w:val="BFBE809E"/>
    <w:lvl w:ilvl="0" w:tplc="9014CE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041607"/>
    <w:multiLevelType w:val="hybridMultilevel"/>
    <w:tmpl w:val="EB6E9198"/>
    <w:lvl w:ilvl="0" w:tplc="FE8A9EB6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225B04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9E2255"/>
    <w:multiLevelType w:val="hybridMultilevel"/>
    <w:tmpl w:val="BA4C9290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BD3267B"/>
    <w:multiLevelType w:val="hybridMultilevel"/>
    <w:tmpl w:val="F3D27004"/>
    <w:lvl w:ilvl="0" w:tplc="BC520D4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013432"/>
    <w:multiLevelType w:val="hybridMultilevel"/>
    <w:tmpl w:val="B04492FA"/>
    <w:lvl w:ilvl="0" w:tplc="FFCE508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181AF0"/>
    <w:multiLevelType w:val="hybridMultilevel"/>
    <w:tmpl w:val="619AAB8C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66B221A"/>
    <w:multiLevelType w:val="hybridMultilevel"/>
    <w:tmpl w:val="415CD8B2"/>
    <w:lvl w:ilvl="0" w:tplc="C360EE10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  <w:i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96713AB"/>
    <w:multiLevelType w:val="hybridMultilevel"/>
    <w:tmpl w:val="7888796A"/>
    <w:lvl w:ilvl="0" w:tplc="1BCA5E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432BCA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482BC1"/>
    <w:multiLevelType w:val="hybridMultilevel"/>
    <w:tmpl w:val="AA5C182E"/>
    <w:lvl w:ilvl="0" w:tplc="5FAE14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A63441"/>
    <w:multiLevelType w:val="hybridMultilevel"/>
    <w:tmpl w:val="DC1E21B8"/>
    <w:lvl w:ilvl="0" w:tplc="F440E6E8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45A2216"/>
    <w:multiLevelType w:val="hybridMultilevel"/>
    <w:tmpl w:val="2CCE66F2"/>
    <w:lvl w:ilvl="0" w:tplc="E99454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C960982"/>
    <w:multiLevelType w:val="hybridMultilevel"/>
    <w:tmpl w:val="04882848"/>
    <w:lvl w:ilvl="0" w:tplc="CB0C2C72">
      <w:start w:val="3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D4E21D8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774CD7"/>
    <w:multiLevelType w:val="hybridMultilevel"/>
    <w:tmpl w:val="128CCF7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F9E414D"/>
    <w:multiLevelType w:val="hybridMultilevel"/>
    <w:tmpl w:val="CC28918E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3640525"/>
    <w:multiLevelType w:val="hybridMultilevel"/>
    <w:tmpl w:val="5A32A04C"/>
    <w:lvl w:ilvl="0" w:tplc="CE7624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6614377"/>
    <w:multiLevelType w:val="hybridMultilevel"/>
    <w:tmpl w:val="FCFA8694"/>
    <w:lvl w:ilvl="0" w:tplc="95F0991A">
      <w:start w:val="3"/>
      <w:numFmt w:val="decimal"/>
      <w:lvlText w:val="%1"/>
      <w:lvlJc w:val="left"/>
      <w:pPr>
        <w:ind w:left="720" w:hanging="360"/>
      </w:pPr>
      <w:rPr>
        <w:rFonts w:eastAsiaTheme="minorHAnsi" w:hint="default"/>
        <w:b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9E1312"/>
    <w:multiLevelType w:val="hybridMultilevel"/>
    <w:tmpl w:val="9BB8558A"/>
    <w:lvl w:ilvl="0" w:tplc="5FAE14C0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A172770"/>
    <w:multiLevelType w:val="hybridMultilevel"/>
    <w:tmpl w:val="57E2147E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B2927F8"/>
    <w:multiLevelType w:val="hybridMultilevel"/>
    <w:tmpl w:val="06240710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E3457AA"/>
    <w:multiLevelType w:val="hybridMultilevel"/>
    <w:tmpl w:val="98161C14"/>
    <w:lvl w:ilvl="0" w:tplc="5FAE14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D037F3"/>
    <w:multiLevelType w:val="hybridMultilevel"/>
    <w:tmpl w:val="EB6E9198"/>
    <w:lvl w:ilvl="0" w:tplc="FE8A9EB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326" w:hanging="360"/>
      </w:pPr>
    </w:lvl>
    <w:lvl w:ilvl="2" w:tplc="0419001B" w:tentative="1">
      <w:start w:val="1"/>
      <w:numFmt w:val="lowerRoman"/>
      <w:lvlText w:val="%3."/>
      <w:lvlJc w:val="right"/>
      <w:pPr>
        <w:ind w:left="394" w:hanging="180"/>
      </w:pPr>
    </w:lvl>
    <w:lvl w:ilvl="3" w:tplc="0419000F" w:tentative="1">
      <w:start w:val="1"/>
      <w:numFmt w:val="decimal"/>
      <w:lvlText w:val="%4."/>
      <w:lvlJc w:val="left"/>
      <w:pPr>
        <w:ind w:left="1114" w:hanging="360"/>
      </w:pPr>
    </w:lvl>
    <w:lvl w:ilvl="4" w:tplc="04190019" w:tentative="1">
      <w:start w:val="1"/>
      <w:numFmt w:val="lowerLetter"/>
      <w:lvlText w:val="%5."/>
      <w:lvlJc w:val="left"/>
      <w:pPr>
        <w:ind w:left="1834" w:hanging="360"/>
      </w:pPr>
    </w:lvl>
    <w:lvl w:ilvl="5" w:tplc="0419001B" w:tentative="1">
      <w:start w:val="1"/>
      <w:numFmt w:val="lowerRoman"/>
      <w:lvlText w:val="%6."/>
      <w:lvlJc w:val="right"/>
      <w:pPr>
        <w:ind w:left="2554" w:hanging="180"/>
      </w:pPr>
    </w:lvl>
    <w:lvl w:ilvl="6" w:tplc="0419000F" w:tentative="1">
      <w:start w:val="1"/>
      <w:numFmt w:val="decimal"/>
      <w:lvlText w:val="%7."/>
      <w:lvlJc w:val="left"/>
      <w:pPr>
        <w:ind w:left="3274" w:hanging="360"/>
      </w:pPr>
    </w:lvl>
    <w:lvl w:ilvl="7" w:tplc="04190019" w:tentative="1">
      <w:start w:val="1"/>
      <w:numFmt w:val="lowerLetter"/>
      <w:lvlText w:val="%8."/>
      <w:lvlJc w:val="left"/>
      <w:pPr>
        <w:ind w:left="3994" w:hanging="360"/>
      </w:pPr>
    </w:lvl>
    <w:lvl w:ilvl="8" w:tplc="0419001B" w:tentative="1">
      <w:start w:val="1"/>
      <w:numFmt w:val="lowerRoman"/>
      <w:lvlText w:val="%9."/>
      <w:lvlJc w:val="right"/>
      <w:pPr>
        <w:ind w:left="4714" w:hanging="180"/>
      </w:pPr>
    </w:lvl>
  </w:abstractNum>
  <w:abstractNum w:abstractNumId="38">
    <w:nsid w:val="7F9008B2"/>
    <w:multiLevelType w:val="hybridMultilevel"/>
    <w:tmpl w:val="8CA04746"/>
    <w:lvl w:ilvl="0" w:tplc="810ACC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29"/>
  </w:num>
  <w:num w:numId="4">
    <w:abstractNumId w:val="37"/>
  </w:num>
  <w:num w:numId="5">
    <w:abstractNumId w:val="27"/>
  </w:num>
  <w:num w:numId="6">
    <w:abstractNumId w:val="4"/>
  </w:num>
  <w:num w:numId="7">
    <w:abstractNumId w:val="5"/>
  </w:num>
  <w:num w:numId="8">
    <w:abstractNumId w:val="26"/>
  </w:num>
  <w:num w:numId="9">
    <w:abstractNumId w:val="16"/>
  </w:num>
  <w:num w:numId="10">
    <w:abstractNumId w:val="28"/>
  </w:num>
  <w:num w:numId="11">
    <w:abstractNumId w:val="9"/>
  </w:num>
  <w:num w:numId="12">
    <w:abstractNumId w:val="38"/>
  </w:num>
  <w:num w:numId="13">
    <w:abstractNumId w:val="18"/>
  </w:num>
  <w:num w:numId="14">
    <w:abstractNumId w:val="3"/>
  </w:num>
  <w:num w:numId="15">
    <w:abstractNumId w:val="34"/>
  </w:num>
  <w:num w:numId="16">
    <w:abstractNumId w:val="2"/>
  </w:num>
  <w:num w:numId="17">
    <w:abstractNumId w:val="24"/>
  </w:num>
  <w:num w:numId="18">
    <w:abstractNumId w:val="35"/>
  </w:num>
  <w:num w:numId="19">
    <w:abstractNumId w:val="30"/>
  </w:num>
  <w:num w:numId="20">
    <w:abstractNumId w:val="36"/>
  </w:num>
  <w:num w:numId="21">
    <w:abstractNumId w:val="20"/>
  </w:num>
  <w:num w:numId="22">
    <w:abstractNumId w:val="17"/>
  </w:num>
  <w:num w:numId="23">
    <w:abstractNumId w:val="32"/>
  </w:num>
  <w:num w:numId="24">
    <w:abstractNumId w:val="19"/>
  </w:num>
  <w:num w:numId="25">
    <w:abstractNumId w:val="8"/>
  </w:num>
  <w:num w:numId="26">
    <w:abstractNumId w:val="22"/>
  </w:num>
  <w:num w:numId="27">
    <w:abstractNumId w:val="1"/>
  </w:num>
  <w:num w:numId="28">
    <w:abstractNumId w:val="33"/>
  </w:num>
  <w:num w:numId="29">
    <w:abstractNumId w:val="14"/>
  </w:num>
  <w:num w:numId="30">
    <w:abstractNumId w:val="6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15"/>
  </w:num>
  <w:num w:numId="34">
    <w:abstractNumId w:val="11"/>
  </w:num>
  <w:num w:numId="35">
    <w:abstractNumId w:val="31"/>
  </w:num>
  <w:num w:numId="36">
    <w:abstractNumId w:val="25"/>
  </w:num>
  <w:num w:numId="37">
    <w:abstractNumId w:val="21"/>
  </w:num>
  <w:num w:numId="38">
    <w:abstractNumId w:val="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91"/>
    <w:rsid w:val="00002A5E"/>
    <w:rsid w:val="000050D6"/>
    <w:rsid w:val="00006C84"/>
    <w:rsid w:val="00015C8B"/>
    <w:rsid w:val="00017F10"/>
    <w:rsid w:val="00024F08"/>
    <w:rsid w:val="000275C4"/>
    <w:rsid w:val="0003353D"/>
    <w:rsid w:val="0003493F"/>
    <w:rsid w:val="00034D66"/>
    <w:rsid w:val="00035972"/>
    <w:rsid w:val="00036219"/>
    <w:rsid w:val="00037FDD"/>
    <w:rsid w:val="00040253"/>
    <w:rsid w:val="0004489B"/>
    <w:rsid w:val="000538A0"/>
    <w:rsid w:val="00056807"/>
    <w:rsid w:val="0005772A"/>
    <w:rsid w:val="00061607"/>
    <w:rsid w:val="00065667"/>
    <w:rsid w:val="00082ED6"/>
    <w:rsid w:val="00090555"/>
    <w:rsid w:val="0009060E"/>
    <w:rsid w:val="00097E67"/>
    <w:rsid w:val="000A2334"/>
    <w:rsid w:val="000A4E2F"/>
    <w:rsid w:val="000A58D1"/>
    <w:rsid w:val="000B38FA"/>
    <w:rsid w:val="000C3230"/>
    <w:rsid w:val="000D4BA8"/>
    <w:rsid w:val="000F2954"/>
    <w:rsid w:val="000F54C3"/>
    <w:rsid w:val="00100D35"/>
    <w:rsid w:val="001173E6"/>
    <w:rsid w:val="001329DB"/>
    <w:rsid w:val="0014173F"/>
    <w:rsid w:val="00144C76"/>
    <w:rsid w:val="00147B2B"/>
    <w:rsid w:val="00147D6F"/>
    <w:rsid w:val="001537E3"/>
    <w:rsid w:val="0015582D"/>
    <w:rsid w:val="001645D3"/>
    <w:rsid w:val="0016604D"/>
    <w:rsid w:val="00166FB0"/>
    <w:rsid w:val="00170C4E"/>
    <w:rsid w:val="00170EB5"/>
    <w:rsid w:val="00182628"/>
    <w:rsid w:val="00183EE2"/>
    <w:rsid w:val="00187C17"/>
    <w:rsid w:val="001A1B84"/>
    <w:rsid w:val="001A5A61"/>
    <w:rsid w:val="001B2DED"/>
    <w:rsid w:val="001C2757"/>
    <w:rsid w:val="001C730F"/>
    <w:rsid w:val="001D1A26"/>
    <w:rsid w:val="001D56CA"/>
    <w:rsid w:val="001D62B3"/>
    <w:rsid w:val="001F767E"/>
    <w:rsid w:val="00201ABB"/>
    <w:rsid w:val="00222D58"/>
    <w:rsid w:val="00223D07"/>
    <w:rsid w:val="0022517E"/>
    <w:rsid w:val="00241AA0"/>
    <w:rsid w:val="002436D9"/>
    <w:rsid w:val="00244585"/>
    <w:rsid w:val="00257DFF"/>
    <w:rsid w:val="0026638D"/>
    <w:rsid w:val="00270FFD"/>
    <w:rsid w:val="00273A1B"/>
    <w:rsid w:val="002757AD"/>
    <w:rsid w:val="002830AD"/>
    <w:rsid w:val="00285A65"/>
    <w:rsid w:val="00290F86"/>
    <w:rsid w:val="0029174F"/>
    <w:rsid w:val="00293BA4"/>
    <w:rsid w:val="002A2D11"/>
    <w:rsid w:val="002B42BE"/>
    <w:rsid w:val="002B4C7D"/>
    <w:rsid w:val="002C0AAD"/>
    <w:rsid w:val="002C1529"/>
    <w:rsid w:val="002C30AC"/>
    <w:rsid w:val="002C3CB1"/>
    <w:rsid w:val="002C6E7F"/>
    <w:rsid w:val="002E2E97"/>
    <w:rsid w:val="002E4E2E"/>
    <w:rsid w:val="002E5FD4"/>
    <w:rsid w:val="002F6D10"/>
    <w:rsid w:val="002F7D58"/>
    <w:rsid w:val="00312C2E"/>
    <w:rsid w:val="0032117F"/>
    <w:rsid w:val="0032246B"/>
    <w:rsid w:val="00334334"/>
    <w:rsid w:val="00346C65"/>
    <w:rsid w:val="00347452"/>
    <w:rsid w:val="00356512"/>
    <w:rsid w:val="00365AD3"/>
    <w:rsid w:val="00373808"/>
    <w:rsid w:val="00375901"/>
    <w:rsid w:val="00375AB5"/>
    <w:rsid w:val="00387E26"/>
    <w:rsid w:val="00395C9B"/>
    <w:rsid w:val="003A3DED"/>
    <w:rsid w:val="003C2C91"/>
    <w:rsid w:val="003C5FD0"/>
    <w:rsid w:val="003C77E1"/>
    <w:rsid w:val="003D0A52"/>
    <w:rsid w:val="003D2E0F"/>
    <w:rsid w:val="003D3D43"/>
    <w:rsid w:val="003E6745"/>
    <w:rsid w:val="003F1B8A"/>
    <w:rsid w:val="003F6423"/>
    <w:rsid w:val="0040304A"/>
    <w:rsid w:val="00406C2D"/>
    <w:rsid w:val="00417CF7"/>
    <w:rsid w:val="004240B1"/>
    <w:rsid w:val="00430FDF"/>
    <w:rsid w:val="00433308"/>
    <w:rsid w:val="00434821"/>
    <w:rsid w:val="00436D99"/>
    <w:rsid w:val="0044010A"/>
    <w:rsid w:val="00452D35"/>
    <w:rsid w:val="00455606"/>
    <w:rsid w:val="00466127"/>
    <w:rsid w:val="0047060A"/>
    <w:rsid w:val="00471A74"/>
    <w:rsid w:val="004730F7"/>
    <w:rsid w:val="004837C2"/>
    <w:rsid w:val="00484C42"/>
    <w:rsid w:val="00484F77"/>
    <w:rsid w:val="0049043A"/>
    <w:rsid w:val="00493929"/>
    <w:rsid w:val="004961F7"/>
    <w:rsid w:val="004A5063"/>
    <w:rsid w:val="004B33B7"/>
    <w:rsid w:val="004B51E2"/>
    <w:rsid w:val="004B5993"/>
    <w:rsid w:val="004B5D39"/>
    <w:rsid w:val="004C51DF"/>
    <w:rsid w:val="004C6824"/>
    <w:rsid w:val="004D0268"/>
    <w:rsid w:val="004D06DD"/>
    <w:rsid w:val="004D2F23"/>
    <w:rsid w:val="004D4135"/>
    <w:rsid w:val="004D4406"/>
    <w:rsid w:val="004E19F0"/>
    <w:rsid w:val="004E1E45"/>
    <w:rsid w:val="004E4C82"/>
    <w:rsid w:val="00501291"/>
    <w:rsid w:val="005048AF"/>
    <w:rsid w:val="00506E60"/>
    <w:rsid w:val="00507949"/>
    <w:rsid w:val="005137B1"/>
    <w:rsid w:val="005178AD"/>
    <w:rsid w:val="00520C98"/>
    <w:rsid w:val="005213F2"/>
    <w:rsid w:val="00524B2C"/>
    <w:rsid w:val="0054446C"/>
    <w:rsid w:val="0055004E"/>
    <w:rsid w:val="00551667"/>
    <w:rsid w:val="00554CAB"/>
    <w:rsid w:val="00556ED6"/>
    <w:rsid w:val="00561FC9"/>
    <w:rsid w:val="005626F1"/>
    <w:rsid w:val="0056389F"/>
    <w:rsid w:val="005770D7"/>
    <w:rsid w:val="0057778C"/>
    <w:rsid w:val="005837EF"/>
    <w:rsid w:val="00587C0A"/>
    <w:rsid w:val="00590959"/>
    <w:rsid w:val="00595CC6"/>
    <w:rsid w:val="005B17A6"/>
    <w:rsid w:val="005B7BCC"/>
    <w:rsid w:val="005B7EF6"/>
    <w:rsid w:val="005C3A2D"/>
    <w:rsid w:val="005C6259"/>
    <w:rsid w:val="005C687C"/>
    <w:rsid w:val="005D0511"/>
    <w:rsid w:val="005D5761"/>
    <w:rsid w:val="005D57F5"/>
    <w:rsid w:val="005D687E"/>
    <w:rsid w:val="005D74F0"/>
    <w:rsid w:val="005D7B6B"/>
    <w:rsid w:val="005E57B3"/>
    <w:rsid w:val="005F5B47"/>
    <w:rsid w:val="005F7A0E"/>
    <w:rsid w:val="00610701"/>
    <w:rsid w:val="00622146"/>
    <w:rsid w:val="0062418C"/>
    <w:rsid w:val="006351C2"/>
    <w:rsid w:val="00652C53"/>
    <w:rsid w:val="00660D25"/>
    <w:rsid w:val="00661515"/>
    <w:rsid w:val="00662768"/>
    <w:rsid w:val="006659DF"/>
    <w:rsid w:val="00670118"/>
    <w:rsid w:val="006817E7"/>
    <w:rsid w:val="00693190"/>
    <w:rsid w:val="00694E09"/>
    <w:rsid w:val="006B4EB0"/>
    <w:rsid w:val="006C4F7E"/>
    <w:rsid w:val="006C58D2"/>
    <w:rsid w:val="006C7D7F"/>
    <w:rsid w:val="006D187D"/>
    <w:rsid w:val="006E0E44"/>
    <w:rsid w:val="006E6AF3"/>
    <w:rsid w:val="006F44C2"/>
    <w:rsid w:val="006F46B4"/>
    <w:rsid w:val="0070225B"/>
    <w:rsid w:val="0070630E"/>
    <w:rsid w:val="007072B2"/>
    <w:rsid w:val="007179BE"/>
    <w:rsid w:val="007204A5"/>
    <w:rsid w:val="00720A7D"/>
    <w:rsid w:val="007416E4"/>
    <w:rsid w:val="00744CC3"/>
    <w:rsid w:val="007468F9"/>
    <w:rsid w:val="0076450A"/>
    <w:rsid w:val="00780F21"/>
    <w:rsid w:val="007936D0"/>
    <w:rsid w:val="007A0741"/>
    <w:rsid w:val="007A3102"/>
    <w:rsid w:val="007A5A74"/>
    <w:rsid w:val="007C3557"/>
    <w:rsid w:val="007C36CA"/>
    <w:rsid w:val="007D3137"/>
    <w:rsid w:val="007D4505"/>
    <w:rsid w:val="007E1A49"/>
    <w:rsid w:val="0082482E"/>
    <w:rsid w:val="0083230A"/>
    <w:rsid w:val="00836180"/>
    <w:rsid w:val="0084075C"/>
    <w:rsid w:val="008451B2"/>
    <w:rsid w:val="00852FAC"/>
    <w:rsid w:val="00857A28"/>
    <w:rsid w:val="008927AA"/>
    <w:rsid w:val="00892BDA"/>
    <w:rsid w:val="00894FEB"/>
    <w:rsid w:val="00897F8B"/>
    <w:rsid w:val="008A7E1B"/>
    <w:rsid w:val="008B5C90"/>
    <w:rsid w:val="008C1CEA"/>
    <w:rsid w:val="008C5212"/>
    <w:rsid w:val="008D072D"/>
    <w:rsid w:val="008D0F29"/>
    <w:rsid w:val="008D102F"/>
    <w:rsid w:val="008D712A"/>
    <w:rsid w:val="008E7ABB"/>
    <w:rsid w:val="008F3326"/>
    <w:rsid w:val="008F43C2"/>
    <w:rsid w:val="00904449"/>
    <w:rsid w:val="009073CC"/>
    <w:rsid w:val="009202B1"/>
    <w:rsid w:val="009219B4"/>
    <w:rsid w:val="00930A02"/>
    <w:rsid w:val="00932445"/>
    <w:rsid w:val="00933DBF"/>
    <w:rsid w:val="00935423"/>
    <w:rsid w:val="00937D8C"/>
    <w:rsid w:val="009407D5"/>
    <w:rsid w:val="0095611B"/>
    <w:rsid w:val="00962EE2"/>
    <w:rsid w:val="00963557"/>
    <w:rsid w:val="00970AA6"/>
    <w:rsid w:val="00970B78"/>
    <w:rsid w:val="009711B1"/>
    <w:rsid w:val="00993235"/>
    <w:rsid w:val="009A4282"/>
    <w:rsid w:val="009A54FD"/>
    <w:rsid w:val="009B0008"/>
    <w:rsid w:val="009B2AB7"/>
    <w:rsid w:val="009B3EAA"/>
    <w:rsid w:val="009B6A8B"/>
    <w:rsid w:val="009E55C9"/>
    <w:rsid w:val="009F3F27"/>
    <w:rsid w:val="009F6426"/>
    <w:rsid w:val="009F6F86"/>
    <w:rsid w:val="00A054E4"/>
    <w:rsid w:val="00A06E5E"/>
    <w:rsid w:val="00A2069A"/>
    <w:rsid w:val="00A26F97"/>
    <w:rsid w:val="00A44D03"/>
    <w:rsid w:val="00A46048"/>
    <w:rsid w:val="00A46F2D"/>
    <w:rsid w:val="00A47E67"/>
    <w:rsid w:val="00A544EB"/>
    <w:rsid w:val="00A569CA"/>
    <w:rsid w:val="00A60316"/>
    <w:rsid w:val="00A605AC"/>
    <w:rsid w:val="00A61936"/>
    <w:rsid w:val="00A66579"/>
    <w:rsid w:val="00A6723B"/>
    <w:rsid w:val="00A70387"/>
    <w:rsid w:val="00A8200E"/>
    <w:rsid w:val="00A82702"/>
    <w:rsid w:val="00AA3D9A"/>
    <w:rsid w:val="00AB2422"/>
    <w:rsid w:val="00AB5350"/>
    <w:rsid w:val="00AB7EAF"/>
    <w:rsid w:val="00AC02E9"/>
    <w:rsid w:val="00AC3E99"/>
    <w:rsid w:val="00AC496A"/>
    <w:rsid w:val="00AC7EA5"/>
    <w:rsid w:val="00AD41CF"/>
    <w:rsid w:val="00AE41A2"/>
    <w:rsid w:val="00AF6F3D"/>
    <w:rsid w:val="00B03287"/>
    <w:rsid w:val="00B03538"/>
    <w:rsid w:val="00B21CEE"/>
    <w:rsid w:val="00B268F3"/>
    <w:rsid w:val="00B30297"/>
    <w:rsid w:val="00B45AC8"/>
    <w:rsid w:val="00B46492"/>
    <w:rsid w:val="00B5324E"/>
    <w:rsid w:val="00B55273"/>
    <w:rsid w:val="00B617C3"/>
    <w:rsid w:val="00B72E05"/>
    <w:rsid w:val="00B75264"/>
    <w:rsid w:val="00B76E96"/>
    <w:rsid w:val="00B80835"/>
    <w:rsid w:val="00B82B60"/>
    <w:rsid w:val="00B929F4"/>
    <w:rsid w:val="00B95375"/>
    <w:rsid w:val="00B963A7"/>
    <w:rsid w:val="00B96BB2"/>
    <w:rsid w:val="00BA0FAA"/>
    <w:rsid w:val="00BA103F"/>
    <w:rsid w:val="00BA261D"/>
    <w:rsid w:val="00BB0FA6"/>
    <w:rsid w:val="00BB22B1"/>
    <w:rsid w:val="00BC70F4"/>
    <w:rsid w:val="00BD1187"/>
    <w:rsid w:val="00BD2F96"/>
    <w:rsid w:val="00BD7D5D"/>
    <w:rsid w:val="00BE05F0"/>
    <w:rsid w:val="00BE465C"/>
    <w:rsid w:val="00BE58FF"/>
    <w:rsid w:val="00BF010B"/>
    <w:rsid w:val="00BF1D53"/>
    <w:rsid w:val="00BF2FF1"/>
    <w:rsid w:val="00C115C2"/>
    <w:rsid w:val="00C1193F"/>
    <w:rsid w:val="00C156A4"/>
    <w:rsid w:val="00C226E2"/>
    <w:rsid w:val="00C242B8"/>
    <w:rsid w:val="00C304E7"/>
    <w:rsid w:val="00C37A22"/>
    <w:rsid w:val="00C50B4B"/>
    <w:rsid w:val="00C515E3"/>
    <w:rsid w:val="00C574D1"/>
    <w:rsid w:val="00C613C1"/>
    <w:rsid w:val="00C65167"/>
    <w:rsid w:val="00C73AA4"/>
    <w:rsid w:val="00C7774E"/>
    <w:rsid w:val="00C8136E"/>
    <w:rsid w:val="00C82931"/>
    <w:rsid w:val="00C92813"/>
    <w:rsid w:val="00C92989"/>
    <w:rsid w:val="00C9518B"/>
    <w:rsid w:val="00CA3C90"/>
    <w:rsid w:val="00CA6EBD"/>
    <w:rsid w:val="00CD58A7"/>
    <w:rsid w:val="00CE2E4F"/>
    <w:rsid w:val="00CE6CDB"/>
    <w:rsid w:val="00CF2401"/>
    <w:rsid w:val="00CF7334"/>
    <w:rsid w:val="00D03C9E"/>
    <w:rsid w:val="00D10088"/>
    <w:rsid w:val="00D12082"/>
    <w:rsid w:val="00D123FF"/>
    <w:rsid w:val="00D12748"/>
    <w:rsid w:val="00D20F80"/>
    <w:rsid w:val="00D23973"/>
    <w:rsid w:val="00D24A61"/>
    <w:rsid w:val="00D26CDF"/>
    <w:rsid w:val="00D27D96"/>
    <w:rsid w:val="00D30B60"/>
    <w:rsid w:val="00D37B71"/>
    <w:rsid w:val="00D41FBA"/>
    <w:rsid w:val="00D53CA2"/>
    <w:rsid w:val="00D547E0"/>
    <w:rsid w:val="00D65AEB"/>
    <w:rsid w:val="00D67698"/>
    <w:rsid w:val="00D71D27"/>
    <w:rsid w:val="00D84D23"/>
    <w:rsid w:val="00D90BDD"/>
    <w:rsid w:val="00D9167D"/>
    <w:rsid w:val="00DA4A2A"/>
    <w:rsid w:val="00DA50AC"/>
    <w:rsid w:val="00DB2B87"/>
    <w:rsid w:val="00DB3E18"/>
    <w:rsid w:val="00DC222A"/>
    <w:rsid w:val="00DC5B34"/>
    <w:rsid w:val="00DD47D6"/>
    <w:rsid w:val="00DE3C06"/>
    <w:rsid w:val="00DF6925"/>
    <w:rsid w:val="00DF78A7"/>
    <w:rsid w:val="00E0074B"/>
    <w:rsid w:val="00E009B6"/>
    <w:rsid w:val="00E02AA1"/>
    <w:rsid w:val="00E1146F"/>
    <w:rsid w:val="00E272CF"/>
    <w:rsid w:val="00E31600"/>
    <w:rsid w:val="00E336C9"/>
    <w:rsid w:val="00E41AFD"/>
    <w:rsid w:val="00E4235E"/>
    <w:rsid w:val="00E433D3"/>
    <w:rsid w:val="00E5309F"/>
    <w:rsid w:val="00E54E8C"/>
    <w:rsid w:val="00E55D41"/>
    <w:rsid w:val="00E72905"/>
    <w:rsid w:val="00E7379B"/>
    <w:rsid w:val="00E767E7"/>
    <w:rsid w:val="00E87014"/>
    <w:rsid w:val="00E900F0"/>
    <w:rsid w:val="00E96FFB"/>
    <w:rsid w:val="00EA0121"/>
    <w:rsid w:val="00EA3C08"/>
    <w:rsid w:val="00EA65EE"/>
    <w:rsid w:val="00EB4A44"/>
    <w:rsid w:val="00EB6229"/>
    <w:rsid w:val="00EC3499"/>
    <w:rsid w:val="00EC5317"/>
    <w:rsid w:val="00EC5B4D"/>
    <w:rsid w:val="00ED260B"/>
    <w:rsid w:val="00F00302"/>
    <w:rsid w:val="00F03A2E"/>
    <w:rsid w:val="00F05646"/>
    <w:rsid w:val="00F05CCC"/>
    <w:rsid w:val="00F15888"/>
    <w:rsid w:val="00F22B15"/>
    <w:rsid w:val="00F2344D"/>
    <w:rsid w:val="00F25151"/>
    <w:rsid w:val="00F345AE"/>
    <w:rsid w:val="00F532E3"/>
    <w:rsid w:val="00F53943"/>
    <w:rsid w:val="00F53EA8"/>
    <w:rsid w:val="00F5404B"/>
    <w:rsid w:val="00F64E10"/>
    <w:rsid w:val="00F6573A"/>
    <w:rsid w:val="00F72490"/>
    <w:rsid w:val="00F7785D"/>
    <w:rsid w:val="00F92B77"/>
    <w:rsid w:val="00F96878"/>
    <w:rsid w:val="00FA076E"/>
    <w:rsid w:val="00FA376F"/>
    <w:rsid w:val="00FA6538"/>
    <w:rsid w:val="00FC151F"/>
    <w:rsid w:val="00FC1F3B"/>
    <w:rsid w:val="00FC61E1"/>
    <w:rsid w:val="00FD7177"/>
    <w:rsid w:val="00FE7F81"/>
    <w:rsid w:val="00FF030C"/>
    <w:rsid w:val="00FF1D1E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05C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D0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4135"/>
  </w:style>
  <w:style w:type="paragraph" w:styleId="a7">
    <w:name w:val="footer"/>
    <w:basedOn w:val="a"/>
    <w:link w:val="a8"/>
    <w:uiPriority w:val="99"/>
    <w:unhideWhenUsed/>
    <w:rsid w:val="004D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4135"/>
  </w:style>
  <w:style w:type="character" w:styleId="a9">
    <w:name w:val="Emphasis"/>
    <w:basedOn w:val="a0"/>
    <w:uiPriority w:val="20"/>
    <w:qFormat/>
    <w:rsid w:val="0037380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AB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7EA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744C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44CC3"/>
    <w:rPr>
      <w:rFonts w:ascii="Consolas" w:hAnsi="Consolas"/>
      <w:sz w:val="20"/>
      <w:szCs w:val="20"/>
    </w:rPr>
  </w:style>
  <w:style w:type="character" w:customStyle="1" w:styleId="y2iqfc">
    <w:name w:val="y2iqfc"/>
    <w:basedOn w:val="a0"/>
    <w:rsid w:val="00BB22B1"/>
  </w:style>
  <w:style w:type="paragraph" w:customStyle="1" w:styleId="Default">
    <w:name w:val="Default"/>
    <w:rsid w:val="00A46F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zkurwreuab5ozgtqnkl">
    <w:name w:val="ezkurwreuab5ozgtqnkl"/>
    <w:basedOn w:val="a0"/>
    <w:rsid w:val="0016604D"/>
  </w:style>
  <w:style w:type="character" w:customStyle="1" w:styleId="anegp0gi0b9av8jahpyh">
    <w:name w:val="anegp0gi0b9av8jahpyh"/>
    <w:basedOn w:val="a0"/>
    <w:rsid w:val="00551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D0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4135"/>
  </w:style>
  <w:style w:type="paragraph" w:styleId="a7">
    <w:name w:val="footer"/>
    <w:basedOn w:val="a"/>
    <w:link w:val="a8"/>
    <w:uiPriority w:val="99"/>
    <w:unhideWhenUsed/>
    <w:rsid w:val="004D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4135"/>
  </w:style>
  <w:style w:type="character" w:styleId="a9">
    <w:name w:val="Emphasis"/>
    <w:basedOn w:val="a0"/>
    <w:uiPriority w:val="20"/>
    <w:qFormat/>
    <w:rsid w:val="0037380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AB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7EA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744C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44CC3"/>
    <w:rPr>
      <w:rFonts w:ascii="Consolas" w:hAnsi="Consolas"/>
      <w:sz w:val="20"/>
      <w:szCs w:val="20"/>
    </w:rPr>
  </w:style>
  <w:style w:type="character" w:customStyle="1" w:styleId="y2iqfc">
    <w:name w:val="y2iqfc"/>
    <w:basedOn w:val="a0"/>
    <w:rsid w:val="00BB22B1"/>
  </w:style>
  <w:style w:type="paragraph" w:customStyle="1" w:styleId="Default">
    <w:name w:val="Default"/>
    <w:rsid w:val="00A46F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zkurwreuab5ozgtqnkl">
    <w:name w:val="ezkurwreuab5ozgtqnkl"/>
    <w:basedOn w:val="a0"/>
    <w:rsid w:val="0016604D"/>
  </w:style>
  <w:style w:type="character" w:customStyle="1" w:styleId="anegp0gi0b9av8jahpyh">
    <w:name w:val="anegp0gi0b9av8jahpyh"/>
    <w:basedOn w:val="a0"/>
    <w:rsid w:val="0055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37F4C-B28C-4C48-944E-D9C12DA4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10</Pages>
  <Words>2558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Артемьева</dc:creator>
  <cp:lastModifiedBy>Светлана Кузнецова</cp:lastModifiedBy>
  <cp:revision>48</cp:revision>
  <cp:lastPrinted>2022-06-27T04:49:00Z</cp:lastPrinted>
  <dcterms:created xsi:type="dcterms:W3CDTF">2023-08-24T11:43:00Z</dcterms:created>
  <dcterms:modified xsi:type="dcterms:W3CDTF">2025-12-04T03:54:00Z</dcterms:modified>
</cp:coreProperties>
</file>